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before="200" w:after="120"/>
        <w:jc w:val="both"/>
        <w:rPr>
          <w:sz w:val="22"/>
          <w:szCs w:val="22"/>
        </w:rPr>
      </w:pPr>
      <w:r>
        <w:rPr>
          <w:sz w:val="22"/>
          <w:szCs w:val="22"/>
        </w:rPr>
        <w:t>Первая стадия алкогольной зависимости</w:t>
      </w:r>
    </w:p>
    <w:p>
      <w:pPr>
        <w:pStyle w:val="Style16"/>
        <w:jc w:val="both"/>
        <w:rPr>
          <w:sz w:val="22"/>
          <w:szCs w:val="22"/>
        </w:rPr>
      </w:pPr>
      <w:r>
        <w:rPr>
          <w:sz w:val="22"/>
          <w:szCs w:val="22"/>
        </w:rPr>
        <w:t>На первой стадии частота приема алкоголя увеличивается, человек начинает системно употреблять спиртное. На этом этапе он частично перестает контролировать действие алкоголя на организм: может превышать «безопасную» дозу, терять контроль над своим поведением. Прием спиртного вызывает приятные ощущения: чувство расслабленности, защищенности, улучшение настроения. Организм становится более устойчивым к действию спирта. Можно выпить больше, не пьянея, не испытывая при этом утром неприятных ощущений. Желания употреблять утром не возникает. Если человек утром страдает от похмелья, спиртное не облегчает его симптомов.</w:t>
      </w:r>
    </w:p>
    <w:p>
      <w:pPr>
        <w:pStyle w:val="Style16"/>
        <w:jc w:val="both"/>
        <w:rPr>
          <w:sz w:val="22"/>
          <w:szCs w:val="22"/>
        </w:rPr>
      </w:pPr>
      <w:r>
        <w:rPr>
          <w:sz w:val="22"/>
          <w:szCs w:val="22"/>
        </w:rPr>
        <w:t>П</w:t>
      </w:r>
      <w:r>
        <w:rPr>
          <w:sz w:val="22"/>
          <w:szCs w:val="22"/>
        </w:rPr>
        <w:t>ервая стадия опасна тем, что большая часть пациентов не осознает опасности. Зависимые могут выпить больше, получают удовольствие от алкоголя, чувствуют себя нормально утром, поэтому у них нет поводов для беспокойства. Между тем на этой стадии повышается толерантность к спиртному, изменяются обменные процессы, ЦНС все чаще оказывается под угнетающим действием алкоголя.</w:t>
      </w:r>
    </w:p>
    <w:p>
      <w:pPr>
        <w:pStyle w:val="2"/>
        <w:jc w:val="both"/>
        <w:rPr>
          <w:sz w:val="22"/>
          <w:szCs w:val="22"/>
        </w:rPr>
      </w:pPr>
      <w:r>
        <w:rPr>
          <w:sz w:val="22"/>
          <w:szCs w:val="22"/>
        </w:rPr>
        <w:t>Особенности лечения</w:t>
      </w:r>
    </w:p>
    <w:p>
      <w:pPr>
        <w:pStyle w:val="Style16"/>
        <w:jc w:val="both"/>
        <w:rPr>
          <w:sz w:val="22"/>
          <w:szCs w:val="22"/>
        </w:rPr>
      </w:pPr>
      <w:r>
        <w:rPr>
          <w:sz w:val="22"/>
          <w:szCs w:val="22"/>
        </w:rPr>
        <w:t>Главная проблема — низкий уровень мотивации. На этом этапе пациент может не осознавать, что ему требуется помощь. Употребление алкоголя пока не является проблемой для него и, на его взгляд, не оказывает негативного влияния на его жизнь. Часто такие пациенты обращаются к наркологам по инициативе близких. На этом этапе зависимость не сильная, потому работа с пациентом направлена не столько на ее преодоление, сколько на профилактику перехода в следующую стадию. В качестве методов лечения применяются психотерапевтические сеансы, индивидуальная работа с психологом. Дополнительно выполняется комплексное обследование для проверки состояния печени, органов ЖКТ, сердечно-сосудистой системы. Важно проверить наличие признаков гепатита. В ходе лечения пациенту нужна поддержка семьи. Важно создать вокруг него такую среду, в которой употребление будет нежелательным, ненужным, некомфортным.</w:t>
      </w:r>
    </w:p>
    <w:p>
      <w:pPr>
        <w:pStyle w:val="2"/>
        <w:jc w:val="both"/>
        <w:rPr>
          <w:sz w:val="22"/>
          <w:szCs w:val="22"/>
        </w:rPr>
      </w:pPr>
      <w:r>
        <w:rPr>
          <w:sz w:val="22"/>
          <w:szCs w:val="22"/>
        </w:rPr>
        <w:t>Вторая стадия алкогольной зависимости</w:t>
      </w:r>
    </w:p>
    <w:p>
      <w:pPr>
        <w:pStyle w:val="Style16"/>
        <w:jc w:val="both"/>
        <w:rPr>
          <w:sz w:val="22"/>
          <w:szCs w:val="22"/>
        </w:rPr>
      </w:pPr>
      <w:r>
        <w:rPr>
          <w:sz w:val="22"/>
          <w:szCs w:val="22"/>
        </w:rPr>
        <w:t>На этом этапе систематическое употребление алкоголя становится очевидной проблемой для пациента. Он может выпивать больше, чем раньше, он употребляет чаще, ищет поводы выпить. Главный симптом перехода во вторую стадию — наличие абстинентного синдрома. Пациент не только плохо чувствует себя утром после употребления большой дозы спиртного, но и хочет продолжать пить, чтобы облегчить свое состояние. Плохое самочувствие может сохраняться в течение всего дня. Если пациент работает, на начальных этапах он может воздерживаться от употребления алкоголя до окончания рабочего дня. Позже, если болезнь будет прогрессировать, он начнет похмеляться в обед, а затем утром. Это, а также употребление спиртного в больших количествах приводит к появлению запоев.</w:t>
      </w:r>
    </w:p>
    <w:p>
      <w:pPr>
        <w:pStyle w:val="Style16"/>
        <w:jc w:val="both"/>
        <w:rPr>
          <w:sz w:val="22"/>
          <w:szCs w:val="22"/>
        </w:rPr>
      </w:pPr>
      <w:r>
        <w:rPr>
          <w:sz w:val="22"/>
          <w:szCs w:val="22"/>
        </w:rPr>
        <w:t>Заболевание проявляется постоянными сменами настроения. Эмоциональный фон зависит от употребления спиртного. В трезвом состоянии человек становится раздражительным, агрессивным или, напротив, вялым, апатичным. После приема небольшой дозы его настроение резко улучшается, он становится удовлетворенным. Состояние легкого опьянения появляется практически сразу же.</w:t>
      </w:r>
    </w:p>
    <w:p>
      <w:pPr>
        <w:pStyle w:val="Style16"/>
        <w:jc w:val="both"/>
        <w:rPr>
          <w:sz w:val="22"/>
          <w:szCs w:val="22"/>
        </w:rPr>
      </w:pPr>
      <w:r>
        <w:rPr>
          <w:sz w:val="22"/>
          <w:szCs w:val="22"/>
        </w:rPr>
        <w:t>Зависимость от алкоголя проявляется и на физиологическом уровне. Самочувствие такого пациента в трезвом состоянии становится плохим, его могут мучить сильные головные боли, проблемы с ЖКТ, бессонница. Еще один характерный признак — отсутствие защитного рвотного рефлекса при употреблении слишком большой дозы. Организму приходится перерабатывать все выпитое, что ухудшает состояние и без того ослабленной печени.</w:t>
      </w:r>
    </w:p>
    <w:p>
      <w:pPr>
        <w:pStyle w:val="2"/>
        <w:jc w:val="both"/>
        <w:rPr/>
      </w:pPr>
      <w:hyperlink r:id="rId2">
        <w:r>
          <w:rPr>
            <w:sz w:val="22"/>
            <w:szCs w:val="22"/>
          </w:rPr>
          <w:t>Лечение алкоголизма второй стадии</w:t>
        </w:r>
      </w:hyperlink>
    </w:p>
    <w:p>
      <w:pPr>
        <w:pStyle w:val="Style16"/>
        <w:jc w:val="both"/>
        <w:rPr/>
      </w:pPr>
      <w:r>
        <w:rPr>
          <w:sz w:val="22"/>
          <w:szCs w:val="22"/>
        </w:rPr>
        <w:t xml:space="preserve">На этом этапе развития болезни пациент уже осознает, что проблема алкоголизма для него существует, однако это вовсе не значит, что он хочет лечиться. Если уровень мотивации недостаточно высок, используется психотерапия. Если пациент осознает проблему, </w:t>
      </w:r>
      <w:hyperlink r:id="rId3">
        <w:r>
          <w:rPr>
            <w:rStyle w:val="Style13"/>
            <w:sz w:val="22"/>
            <w:szCs w:val="22"/>
          </w:rPr>
          <w:t>лечение алкогольной зависимости</w:t>
        </w:r>
      </w:hyperlink>
      <w:r>
        <w:rPr>
          <w:sz w:val="22"/>
          <w:szCs w:val="22"/>
        </w:rPr>
        <w:t xml:space="preserve"> подбирается специалистами в зависимости от ситуации. Как правило, это:</w:t>
      </w:r>
    </w:p>
    <w:p>
      <w:pPr>
        <w:pStyle w:val="Style16"/>
        <w:numPr>
          <w:ilvl w:val="0"/>
          <w:numId w:val="1"/>
        </w:numPr>
        <w:tabs>
          <w:tab w:val="left" w:pos="0" w:leader="none"/>
        </w:tabs>
        <w:spacing w:before="0" w:after="0"/>
        <w:ind w:left="707" w:hanging="283"/>
        <w:jc w:val="both"/>
        <w:rPr>
          <w:sz w:val="22"/>
          <w:szCs w:val="22"/>
        </w:rPr>
      </w:pPr>
      <w:r>
        <w:rPr>
          <w:sz w:val="22"/>
          <w:szCs w:val="22"/>
        </w:rPr>
        <w:t xml:space="preserve">детоксикация: вывод из организма продуктов распада этилового спирта. Пациент должен самостоятельно воздерживаться от употребления в течение нескольких дней; </w:t>
      </w:r>
    </w:p>
    <w:p>
      <w:pPr>
        <w:pStyle w:val="Style16"/>
        <w:numPr>
          <w:ilvl w:val="0"/>
          <w:numId w:val="1"/>
        </w:numPr>
        <w:tabs>
          <w:tab w:val="left" w:pos="0" w:leader="none"/>
        </w:tabs>
        <w:spacing w:before="0" w:after="0"/>
        <w:ind w:left="707" w:hanging="283"/>
        <w:jc w:val="both"/>
        <w:rPr/>
      </w:pPr>
      <w:hyperlink r:id="rId4">
        <w:r>
          <w:rPr>
            <w:rStyle w:val="Style13"/>
            <w:sz w:val="22"/>
            <w:szCs w:val="22"/>
          </w:rPr>
          <w:t>кодировка</w:t>
        </w:r>
      </w:hyperlink>
      <w:r>
        <w:rPr>
          <w:sz w:val="22"/>
          <w:szCs w:val="22"/>
        </w:rPr>
        <w:t xml:space="preserve"> медикаментами: применение несовместимых с алкоголем препаратов. В результате кодирования после употребления даже небольших доз спиртного самочувствие пациента резко ухудшается. Это помогает выработать негативное отношение, отвращение к алкоголю; </w:t>
      </w:r>
    </w:p>
    <w:p>
      <w:pPr>
        <w:pStyle w:val="Style16"/>
        <w:numPr>
          <w:ilvl w:val="0"/>
          <w:numId w:val="1"/>
        </w:numPr>
        <w:tabs>
          <w:tab w:val="left" w:pos="0" w:leader="none"/>
        </w:tabs>
        <w:ind w:left="707" w:hanging="283"/>
        <w:jc w:val="both"/>
        <w:rPr/>
      </w:pPr>
      <w:r>
        <w:rPr>
          <w:sz w:val="22"/>
          <w:szCs w:val="22"/>
        </w:rPr>
        <w:t xml:space="preserve">поддерживающая терапия, </w:t>
      </w:r>
      <w:hyperlink r:id="rId5">
        <w:r>
          <w:rPr>
            <w:rStyle w:val="Style13"/>
            <w:sz w:val="22"/>
            <w:szCs w:val="22"/>
          </w:rPr>
          <w:t>реабилитация</w:t>
        </w:r>
      </w:hyperlink>
      <w:r>
        <w:rPr>
          <w:sz w:val="22"/>
          <w:szCs w:val="22"/>
        </w:rPr>
        <w:t xml:space="preserve">. Может заключаться в помощи </w:t>
      </w:r>
      <w:hyperlink r:id="rId6">
        <w:r>
          <w:rPr>
            <w:rStyle w:val="Style13"/>
            <w:sz w:val="22"/>
            <w:szCs w:val="22"/>
          </w:rPr>
          <w:t>психолога</w:t>
        </w:r>
      </w:hyperlink>
      <w:r>
        <w:rPr>
          <w:sz w:val="22"/>
          <w:szCs w:val="22"/>
        </w:rPr>
        <w:t xml:space="preserve"> или </w:t>
      </w:r>
      <w:hyperlink r:id="rId7">
        <w:r>
          <w:rPr>
            <w:rStyle w:val="Style13"/>
            <w:sz w:val="22"/>
            <w:szCs w:val="22"/>
          </w:rPr>
          <w:t>психотерапевта</w:t>
        </w:r>
      </w:hyperlink>
      <w:r>
        <w:rPr>
          <w:sz w:val="22"/>
          <w:szCs w:val="22"/>
        </w:rPr>
        <w:t xml:space="preserve">, посещения групповых встреч. Также важно участие родных и близких. Одновременно с этим человек проходит курсовое лечение от системных заболеваний, патологий внутренних органов. </w:t>
      </w:r>
    </w:p>
    <w:p>
      <w:pPr>
        <w:pStyle w:val="Style16"/>
        <w:jc w:val="both"/>
        <w:rPr>
          <w:sz w:val="22"/>
          <w:szCs w:val="22"/>
        </w:rPr>
      </w:pPr>
      <w:r>
        <w:rPr>
          <w:sz w:val="22"/>
          <w:szCs w:val="22"/>
        </w:rPr>
        <w:t>На каждом из этапов такая программа может корректироваться в зависимости от хода лечения. Так, вместо кодировки могут применяться препараты, ослабляющие тягу к спиртному или гипнотическое кодирование, а на этапе реабилитации — не индивидуальная психологическая помощь, а программы социальной адаптации.</w:t>
      </w:r>
    </w:p>
    <w:p>
      <w:pPr>
        <w:pStyle w:val="2"/>
        <w:jc w:val="both"/>
        <w:rPr>
          <w:sz w:val="22"/>
          <w:szCs w:val="22"/>
        </w:rPr>
      </w:pPr>
      <w:r>
        <w:rPr>
          <w:sz w:val="22"/>
          <w:szCs w:val="22"/>
        </w:rPr>
        <w:t>Третья стадия алкоголизма</w:t>
      </w:r>
    </w:p>
    <w:p>
      <w:pPr>
        <w:pStyle w:val="Style16"/>
        <w:jc w:val="both"/>
        <w:rPr>
          <w:sz w:val="22"/>
          <w:szCs w:val="22"/>
        </w:rPr>
      </w:pPr>
      <w:r>
        <w:rPr>
          <w:sz w:val="22"/>
          <w:szCs w:val="22"/>
        </w:rPr>
        <w:t>Это — самая тяжелая стадия алкогольной зависимости. На этом этапе самочувствие пациента стабильно плохое. Внутренние органы поражены, характерно нарушение работы печени, почек, сердечно-сосудистой системы, ЖКТ, ухудшение показателей крови, развитие гепатита. Пациент не может находиться в трезвом состоянии. Он употребляет спиртное небольшими дозами, так как организм изношен настолько, что не может справляться со значительными порциями спиртного. Человек быстро пьянеет. На третьей стадии алкоголизма появляется ряд очевидных признаков зависимости: социальная деградация, спутанность сознания, нарушения речи. Меняется внешний вид человека. Мышцы теряют тонус, человек худеет, из-за увеличенной печени живот становится более объемным. На этом этапе человек страдает не только от алкоголизма, но и от тяжелых заболеваний практически всех внутренних органов. Нарушенной оказывается даже деятельность мозга. Пациент не может логично мыслить, концентрироваться на конкретной задаче, связно излагать свои мысли.</w:t>
      </w:r>
    </w:p>
    <w:p>
      <w:pPr>
        <w:pStyle w:val="2"/>
        <w:jc w:val="both"/>
        <w:rPr>
          <w:sz w:val="22"/>
          <w:szCs w:val="22"/>
        </w:rPr>
      </w:pPr>
      <w:r>
        <w:rPr>
          <w:sz w:val="22"/>
          <w:szCs w:val="22"/>
        </w:rPr>
        <w:t>Лечение алкогольной зависимости третьей стадии</w:t>
      </w:r>
    </w:p>
    <w:p>
      <w:pPr>
        <w:pStyle w:val="Style16"/>
        <w:jc w:val="both"/>
        <w:rPr>
          <w:sz w:val="22"/>
          <w:szCs w:val="22"/>
        </w:rPr>
      </w:pPr>
      <w:r>
        <w:rPr>
          <w:sz w:val="22"/>
          <w:szCs w:val="22"/>
        </w:rPr>
        <w:t>Осуществляется в условиях специализированных клиник или реабилитационных центров. Пациент должен находиться под постоянным наблюдением врачей. Это важно: нужно исключить употребление спиртного и непрерывно контролировать состояние. Одновременно проводится комплексная терапия, направленная на лечение сопутствующих заболеваний. Период детоксикации в данном случае более сложный и длительный, чем на второй стадии. Кодировка сильнодействующими препаратами не всегда оказывается возможной из-за плохого состояния здоровья пациента. Гипнотическое внушение, психотерапия могут быть неэффективными из-за деградации личности.</w:t>
      </w:r>
    </w:p>
    <w:p>
      <w:pPr>
        <w:pStyle w:val="Style16"/>
        <w:jc w:val="both"/>
        <w:rPr>
          <w:sz w:val="22"/>
          <w:szCs w:val="22"/>
        </w:rPr>
      </w:pPr>
      <w:r>
        <w:rPr>
          <w:sz w:val="22"/>
          <w:szCs w:val="22"/>
        </w:rPr>
        <w:t>Лечение алкоголизма третьей стадии подбирается индивидуально. Обычно это — комплексная продолжительная программа, лечение по которой продолжается и после выхода пациента из реабилитационного центра.</w:t>
      </w:r>
    </w:p>
    <w:p>
      <w:pPr>
        <w:pStyle w:val="Normal"/>
        <w:jc w:val="both"/>
        <w:rPr>
          <w:sz w:val="22"/>
          <w:szCs w:val="22"/>
        </w:rPr>
      </w:pPr>
      <w:r>
        <w:rPr>
          <w:sz w:val="22"/>
          <w:szCs w:val="22"/>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Sharp" w:cs="Lohit Devanagari"/>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WenQuanYi Zen Hei Sharp" w:cs="Lohit Devanagari"/>
      <w:color w:val="auto"/>
      <w:sz w:val="24"/>
      <w:szCs w:val="24"/>
      <w:lang w:val="ru-RU" w:eastAsia="zh-CN" w:bidi="hi-IN"/>
    </w:rPr>
  </w:style>
  <w:style w:type="paragraph" w:styleId="2">
    <w:name w:val="Heading 2"/>
    <w:basedOn w:val="Style15"/>
    <w:next w:val="Style16"/>
    <w:qFormat/>
    <w:pPr>
      <w:spacing w:before="200" w:after="120"/>
      <w:outlineLvl w:val="1"/>
      <w:outlineLvl w:val="1"/>
    </w:pPr>
    <w:rPr>
      <w:rFonts w:ascii="Liberation Serif" w:hAnsi="Liberation Serif" w:eastAsia="WenQuanYi Zen Hei Sharp" w:cs="Lohit Devanagari"/>
      <w:b/>
      <w:bCs/>
      <w:sz w:val="36"/>
      <w:szCs w:val="36"/>
    </w:rPr>
  </w:style>
  <w:style w:type="character" w:styleId="Style13">
    <w:name w:val="Интернет-ссылка"/>
    <w:rPr>
      <w:color w:val="000080"/>
      <w:u w:val="single"/>
      <w:lang w:val="zxx" w:eastAsia="zxx" w:bidi="zxx"/>
    </w:rPr>
  </w:style>
  <w:style w:type="character" w:styleId="Style14">
    <w:name w:val="Маркеры списка"/>
    <w:qFormat/>
    <w:rPr>
      <w:rFonts w:ascii="OpenSymbol" w:hAnsi="OpenSymbol" w:eastAsia="OpenSymbol" w:cs="OpenSymbol"/>
    </w:rPr>
  </w:style>
  <w:style w:type="paragraph" w:styleId="Style15">
    <w:name w:val="Заголовок"/>
    <w:basedOn w:val="Normal"/>
    <w:next w:val="Style16"/>
    <w:qFormat/>
    <w:pPr>
      <w:keepNext/>
      <w:spacing w:before="240" w:after="120"/>
    </w:pPr>
    <w:rPr>
      <w:rFonts w:ascii="Liberation Sans" w:hAnsi="Liberation Sans" w:eastAsia="WenQuanYi Zen Hei Sharp"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ansclinic.ru/" TargetMode="External"/><Relationship Id="rId3" Type="http://schemas.openxmlformats.org/officeDocument/2006/relationships/hyperlink" Target="https://shansclinic.ru/lechenie-alkogolizma/" TargetMode="External"/><Relationship Id="rId4" Type="http://schemas.openxmlformats.org/officeDocument/2006/relationships/hyperlink" Target="https://shansclinic.ru/kodirovanie-ot-alkogolizma/" TargetMode="External"/><Relationship Id="rId5" Type="http://schemas.openxmlformats.org/officeDocument/2006/relationships/hyperlink" Target="https://shansclinic.ru/lechenie-alkogolizma/reabilitacionnyj-kurs/" TargetMode="External"/><Relationship Id="rId6" Type="http://schemas.openxmlformats.org/officeDocument/2006/relationships/hyperlink" Target="https://shansclinic.ru/psihologicheskaja-pomosh/" TargetMode="External"/><Relationship Id="rId7" Type="http://schemas.openxmlformats.org/officeDocument/2006/relationships/hyperlink" Target="https://shansclinic.ru/vrach-psyhoterapevt/"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LibreOffice/5.3.4.1$Linux_X86_64 LibreOffice_project/30$Build-1</Application>
  <Pages>2</Pages>
  <Words>837</Words>
  <Characters>5945</Characters>
  <CharactersWithSpaces>6768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2021-05-17T09:05:34Z</dcterms:created>
  <dc:creator/>
  <dc:description/>
  <dc:language>ru-RU</dc:language>
  <cp:lastModifiedBy/>
  <cp:lastPrinted>2021-05-17T09:09:19Z</cp:lastPrinted>
  <dcterms:modified xsi:type="dcterms:W3CDTF">2021-05-17T09:11:34Z</dcterms:modified>
  <cp:revision>1</cp:revision>
  <dc:subject/>
  <dc:title/>
</cp:coreProperties>
</file>