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8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Open Sans" w:hAnsi="Open Sans"/>
                <w:b/>
                <w:color w:val="3E474C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b/>
                <w:color w:val="3E474C"/>
                <w:sz w:val="28"/>
                <w:szCs w:val="28"/>
                <w:shd w:val="clear" w:color="auto" w:fill="FFFFFF"/>
              </w:rPr>
              <w:t>УТВЕРЖДАЮ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Президент Общенационального союза некоммерческих организаций</w:t>
            </w:r>
          </w:p>
          <w:p>
            <w:pPr>
              <w:spacing w:after="0" w:line="240" w:lineRule="auto"/>
              <w:rPr>
                <w:rFonts w:ascii="Open Sans" w:hAnsi="Open Sans"/>
                <w:color w:val="3E474C"/>
                <w:sz w:val="28"/>
                <w:szCs w:val="28"/>
                <w:shd w:val="clear" w:color="auto" w:fill="FFFFFF"/>
              </w:rPr>
            </w:pPr>
            <w:r>
              <w:rPr>
                <w:rFonts w:ascii="Open Sans" w:hAnsi="Open Sans"/>
                <w:color w:val="3E474C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247775" cy="463550"/>
                  <wp:effectExtent l="19050" t="0" r="9525" b="0"/>
                  <wp:docPr id="1" name="Рисунок 0" descr="Айгистов_Подпись!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0" descr="Айгистов_Подпись!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150" cy="46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" w:hAnsi="Open Sans"/>
                <w:color w:val="3E474C"/>
                <w:sz w:val="28"/>
                <w:szCs w:val="28"/>
                <w:shd w:val="clear" w:color="auto" w:fill="FFFFFF"/>
              </w:rPr>
              <w:t xml:space="preserve">           </w:t>
            </w:r>
            <w:r>
              <w:rPr>
                <w:rFonts w:ascii="Open Sans" w:hAnsi="Open Sans"/>
                <w:b/>
                <w:color w:val="3E474C"/>
                <w:sz w:val="28"/>
                <w:szCs w:val="28"/>
                <w:shd w:val="clear" w:color="auto" w:fill="FFFFFF"/>
              </w:rPr>
              <w:t>А.А.Айгистов</w:t>
            </w:r>
          </w:p>
          <w:p>
            <w:pPr>
              <w:spacing w:after="0" w:line="240" w:lineRule="auto"/>
              <w:rPr>
                <w:rFonts w:ascii="Open Sans" w:hAnsi="Open Sans"/>
                <w:b/>
                <w:color w:val="3E474C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января 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Президент РООПВВС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«Офицерский клуб»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140970</wp:posOffset>
                  </wp:positionV>
                  <wp:extent cx="1171575" cy="571500"/>
                  <wp:effectExtent l="0" t="0" r="9525" b="0"/>
                  <wp:wrapNone/>
                  <wp:docPr id="5" name="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77"/>
              <w:gridCol w:w="227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И.Л.Котов</w:t>
                  </w:r>
                </w:p>
                <w:p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января 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4786" w:type="dxa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Всероссийском конкурсе творческих проектов учащихся,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студентов и </w:t>
      </w:r>
      <w:r>
        <w:rPr>
          <w:rFonts w:ascii="Times New Roman" w:hAnsi="Times New Roman"/>
          <w:sz w:val="28"/>
          <w:szCs w:val="28"/>
          <w:lang w:val="ru-RU"/>
        </w:rPr>
        <w:t>молодёжи</w:t>
      </w:r>
      <w:r>
        <w:rPr>
          <w:rFonts w:ascii="Times New Roman" w:hAnsi="Times New Roman"/>
          <w:sz w:val="28"/>
          <w:szCs w:val="28"/>
        </w:rPr>
        <w:t xml:space="preserve"> "Моя семейная реликвия"</w:t>
      </w:r>
    </w:p>
    <w:p>
      <w:pPr>
        <w:pStyle w:val="21"/>
        <w:numPr>
          <w:ilvl w:val="0"/>
          <w:numId w:val="0"/>
        </w:numPr>
        <w:spacing w:before="100" w:beforeAutospacing="1" w:after="100" w:afterAutospacing="1" w:line="240" w:lineRule="auto"/>
        <w:ind w:left="360" w:leftChars="0"/>
        <w:jc w:val="both"/>
        <w:outlineLvl w:val="2"/>
        <w:rPr>
          <w:rFonts w:ascii="Times New Roman" w:hAnsi="Times New Roman" w:eastAsia="Times New Roman"/>
          <w:b/>
          <w:bCs/>
          <w:sz w:val="28"/>
          <w:szCs w:val="28"/>
        </w:rPr>
      </w:pPr>
    </w:p>
    <w:p>
      <w:pPr>
        <w:pStyle w:val="21"/>
        <w:numPr>
          <w:ilvl w:val="0"/>
          <w:numId w:val="1"/>
        </w:numPr>
        <w:spacing w:before="100" w:beforeAutospacing="1" w:after="100" w:afterAutospacing="1" w:line="240" w:lineRule="auto"/>
        <w:ind w:left="360" w:leftChars="0"/>
        <w:jc w:val="center"/>
        <w:outlineLvl w:val="2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Общие положения</w:t>
      </w:r>
    </w:p>
    <w:p>
      <w:pPr>
        <w:pStyle w:val="21"/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/>
          <w:b/>
          <w:bCs/>
          <w:sz w:val="28"/>
          <w:szCs w:val="28"/>
        </w:rPr>
      </w:pPr>
    </w:p>
    <w:p>
      <w:pPr>
        <w:pStyle w:val="21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содействия реализации </w:t>
      </w:r>
      <w:r>
        <w:rPr>
          <w:rFonts w:ascii="Times New Roman" w:hAnsi="Times New Roman"/>
          <w:color w:val="343434"/>
          <w:sz w:val="28"/>
          <w:szCs w:val="28"/>
        </w:rPr>
        <w:t xml:space="preserve">национального проекта «Образование», направленного на </w:t>
      </w:r>
      <w:r>
        <w:rPr>
          <w:rFonts w:ascii="Georgia" w:hAnsi="Georgia"/>
          <w:iCs/>
          <w:color w:val="000000"/>
          <w:sz w:val="29"/>
          <w:szCs w:val="29"/>
          <w:shd w:val="clear" w:color="auto" w:fill="FDFDFD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>
        <w:t>,</w:t>
      </w:r>
      <w:r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hint="default"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Всероссийский конкурс творческих проектов учащихся, студентов и </w:t>
      </w:r>
      <w:r>
        <w:rPr>
          <w:rFonts w:ascii="Times New Roman" w:hAnsi="Times New Roman"/>
          <w:sz w:val="28"/>
          <w:szCs w:val="28"/>
          <w:lang w:val="ru-RU"/>
        </w:rPr>
        <w:t>молодёжи</w:t>
      </w:r>
      <w:r>
        <w:rPr>
          <w:rFonts w:ascii="Times New Roman" w:hAnsi="Times New Roman"/>
          <w:sz w:val="28"/>
          <w:szCs w:val="28"/>
        </w:rPr>
        <w:t xml:space="preserve"> «Моя семейная реликвия» (далее Конкурс).</w:t>
      </w:r>
    </w:p>
    <w:p>
      <w:pPr>
        <w:pStyle w:val="2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>
      <w:pPr>
        <w:pStyle w:val="21"/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региональной общественной организацией поддержки ветеранов военной службы "Офицерский клуб" и Общенациональным союзом некоммерческих организаций при поддержке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Федерального государственного бюджетного учреждения культуры «Центральный музей Великой Отечественной войны 1941-1945 гг.»,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color w:val="auto"/>
          <w:sz w:val="28"/>
          <w:szCs w:val="28"/>
          <w:highlight w:val="none"/>
          <w:lang w:val="ru-RU"/>
        </w:rPr>
        <w:t>и</w:t>
      </w:r>
      <w:r>
        <w:rPr>
          <w:rFonts w:ascii="Times New Roman" w:hAnsi="Times New Roman"/>
          <w:b w:val="0"/>
          <w:bCs/>
          <w:color w:val="FFFFFF" w:themeColor="background1"/>
          <w:sz w:val="28"/>
          <w:szCs w:val="28"/>
          <w:lang w:val="ru-RU"/>
          <w14:textFill>
            <w14:solidFill>
              <w14:schemeClr w14:val="bg1"/>
            </w14:solidFill>
          </w14:textFill>
        </w:rPr>
        <w:t>и</w:t>
      </w:r>
      <w:r>
        <w:rPr>
          <w:rFonts w:hint="default"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методического центра Департамента образования города Москвы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Конкурс проводится в рамках Всероссийского Форума "Крепка семья – сильна Россия" и приурочен к празднованию 7</w:t>
      </w:r>
      <w:r>
        <w:rPr>
          <w:rFonts w:hint="default"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-ой годовщины Победы в Великой Отечественной войне.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1.4.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конкурсе могут участвовать учащиеся, студенты и </w:t>
      </w:r>
      <w:r>
        <w:rPr>
          <w:rFonts w:ascii="Times New Roman" w:hAnsi="Times New Roman"/>
          <w:sz w:val="28"/>
          <w:szCs w:val="28"/>
          <w:lang w:val="ru-RU"/>
        </w:rPr>
        <w:t>молодёжь</w:t>
      </w:r>
      <w:r>
        <w:rPr>
          <w:rFonts w:ascii="Times New Roman" w:hAnsi="Times New Roman"/>
          <w:sz w:val="28"/>
          <w:szCs w:val="28"/>
        </w:rPr>
        <w:t xml:space="preserve"> из всех регионов России, а также зарубежных стран.</w:t>
      </w:r>
    </w:p>
    <w:p>
      <w:pPr>
        <w:pStyle w:val="16"/>
        <w:jc w:val="center"/>
        <w:rPr>
          <w:b/>
          <w:sz w:val="28"/>
          <w:szCs w:val="28"/>
        </w:rPr>
      </w:pPr>
    </w:p>
    <w:p>
      <w:pPr>
        <w:pStyle w:val="16"/>
        <w:jc w:val="center"/>
        <w:rPr>
          <w:b/>
          <w:sz w:val="28"/>
          <w:szCs w:val="28"/>
        </w:rPr>
      </w:pPr>
    </w:p>
    <w:p>
      <w:pPr>
        <w:pStyle w:val="16"/>
        <w:numPr>
          <w:ilvl w:val="0"/>
          <w:numId w:val="3"/>
        </w:numPr>
        <w:ind w:left="720" w:leftChars="0" w:hanging="360" w:firstLineChars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Конкурса</w:t>
      </w:r>
    </w:p>
    <w:p>
      <w:pPr>
        <w:pStyle w:val="16"/>
        <w:numPr>
          <w:ilvl w:val="0"/>
          <w:numId w:val="0"/>
        </w:numPr>
        <w:ind w:left="360" w:leftChars="0"/>
        <w:jc w:val="center"/>
        <w:rPr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>2.1.</w:t>
      </w:r>
      <w:r>
        <w:rPr>
          <w:b/>
          <w:i/>
          <w:sz w:val="28"/>
          <w:szCs w:val="28"/>
        </w:rPr>
        <w:t xml:space="preserve"> Цели:</w:t>
      </w:r>
    </w:p>
    <w:p>
      <w:pPr>
        <w:pStyle w:val="16"/>
        <w:ind w:firstLine="708"/>
        <w:rPr>
          <w:sz w:val="28"/>
          <w:szCs w:val="28"/>
        </w:rPr>
      </w:pPr>
      <w:r>
        <w:rPr>
          <w:sz w:val="28"/>
          <w:szCs w:val="28"/>
        </w:rPr>
        <w:t>Приобщение подрастающего поколения к социокультурным нормам, традициям семьи, общества, государства. Изучение исторического прошлого и культурного наследия страны, воспитание ценностного отношения к семье, основанного на уважении и передаче лучших традиций от поколения к поколению.</w:t>
      </w:r>
    </w:p>
    <w:p>
      <w:pPr>
        <w:pStyle w:val="16"/>
        <w:rPr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>2.2.</w:t>
      </w:r>
      <w:r>
        <w:rPr>
          <w:b/>
          <w:i/>
          <w:sz w:val="28"/>
          <w:szCs w:val="28"/>
        </w:rPr>
        <w:t xml:space="preserve"> Задачи конкурса: </w:t>
      </w:r>
    </w:p>
    <w:p>
      <w:pPr>
        <w:pStyle w:val="1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отражение в проектах истории семейных реликвий, их значимости для формирования семейных традиций, в том числе рассказы о династиях, об участниках Первой мировой и Великой Отечественной войн, тружениках тыла, жизненные воспоминания и истории детей войны, участников локальных войн и других значимых событий (периодов) в истории России и СССР;</w:t>
      </w:r>
    </w:p>
    <w:p>
      <w:pPr>
        <w:pStyle w:val="1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противодействие попыткам фальсификации и искажения истории, предпринимаемым против нашей страны;</w:t>
      </w:r>
    </w:p>
    <w:p>
      <w:pPr>
        <w:pStyle w:val="1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развития творческих способностей детей, подростков, </w:t>
      </w:r>
      <w:r>
        <w:rPr>
          <w:sz w:val="28"/>
          <w:szCs w:val="28"/>
          <w:lang w:val="ru-RU"/>
        </w:rPr>
        <w:t>молодёжи</w:t>
      </w:r>
      <w:r>
        <w:rPr>
          <w:sz w:val="28"/>
          <w:szCs w:val="28"/>
        </w:rPr>
        <w:t xml:space="preserve"> в различных видах деятельности;</w:t>
      </w:r>
    </w:p>
    <w:p>
      <w:pPr>
        <w:pStyle w:val="1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содействие духовно-нравственному воспитанию подрастающего поколения;</w:t>
      </w:r>
    </w:p>
    <w:p>
      <w:pPr>
        <w:pStyle w:val="1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выявление творчески </w:t>
      </w:r>
      <w:r>
        <w:rPr>
          <w:sz w:val="28"/>
          <w:szCs w:val="28"/>
          <w:lang w:val="ru-RU"/>
        </w:rPr>
        <w:t>одарённых</w:t>
      </w:r>
      <w:r>
        <w:rPr>
          <w:sz w:val="28"/>
          <w:szCs w:val="28"/>
        </w:rPr>
        <w:t xml:space="preserve"> детей и представителей молодёжи.</w:t>
      </w:r>
    </w:p>
    <w:p>
      <w:pPr>
        <w:pStyle w:val="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Этапы проведения конкурса</w:t>
      </w:r>
    </w:p>
    <w:p>
      <w:pPr>
        <w:pStyle w:val="16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с </w:t>
      </w:r>
      <w:r>
        <w:rPr>
          <w:b/>
          <w:sz w:val="28"/>
          <w:szCs w:val="28"/>
        </w:rPr>
        <w:t>15 января по 30 июня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г. </w:t>
      </w:r>
      <w:r>
        <w:rPr>
          <w:sz w:val="28"/>
          <w:szCs w:val="28"/>
        </w:rPr>
        <w:t>и подразделяется на следующие этапы:</w:t>
      </w:r>
    </w:p>
    <w:p>
      <w:pPr>
        <w:pStyle w:val="1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3.1. Подготовительный</w:t>
      </w:r>
    </w:p>
    <w:p>
      <w:pPr>
        <w:pStyle w:val="16"/>
        <w:rPr>
          <w:sz w:val="28"/>
          <w:szCs w:val="28"/>
        </w:rPr>
      </w:pPr>
      <w:r>
        <w:rPr>
          <w:b/>
          <w:sz w:val="28"/>
          <w:szCs w:val="28"/>
        </w:rPr>
        <w:t>С 15 января по 05 апреля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г. </w:t>
      </w:r>
      <w:r>
        <w:rPr>
          <w:sz w:val="28"/>
          <w:szCs w:val="28"/>
        </w:rPr>
        <w:t>производится всероссийский прием заявок и конкурсных работ через региональных Соорганизаторов конкурса;</w:t>
      </w:r>
    </w:p>
    <w:p>
      <w:pPr>
        <w:pStyle w:val="16"/>
        <w:rPr>
          <w:sz w:val="28"/>
          <w:szCs w:val="28"/>
        </w:rPr>
      </w:pPr>
      <w:r>
        <w:rPr>
          <w:b/>
          <w:sz w:val="28"/>
          <w:szCs w:val="28"/>
        </w:rPr>
        <w:t>С 01 марта по 30 марта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г. </w:t>
      </w:r>
      <w:r>
        <w:rPr>
          <w:sz w:val="28"/>
          <w:szCs w:val="28"/>
        </w:rPr>
        <w:t xml:space="preserve"> Оргкомитет конкурса формирует Центральное жюри, состоящее из 9 человек, в которое входят специалисты из Москвы и других регионов России.</w:t>
      </w:r>
    </w:p>
    <w:p>
      <w:pPr>
        <w:pStyle w:val="1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3.2. Основной</w:t>
      </w:r>
    </w:p>
    <w:p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С 06 апреля по 25 апреля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региональные Соорганизаторы при помощи региональных жюри (отборочных комиссий) отбирают 8 региональных финалистов конкурса (по одному в каждой возрастной группе и в каждой номинации – 6 человек плюс 2 финалиста с ограниченными возможностями по здоровью, если такие участвуют в конкурсе).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Соорганизаторы высылают конкурсные работы вместе с заявками участников конкурса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(Приложение 4)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председателю Центрального жюри вместе с протоколом заседания Региональной комиссии/жюри в два  электронных адреса: </w:t>
      </w:r>
      <w:r>
        <w:fldChar w:fldCharType="begin"/>
      </w:r>
      <w:r>
        <w:instrText xml:space="preserve"> HYPERLINK "mailto:sergei.stalnow@yandex.ru" </w:instrText>
      </w:r>
      <w:r>
        <w:fldChar w:fldCharType="separate"/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  <w:lang w:val="en-US"/>
        </w:rPr>
        <w:t>sergei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  <w:lang w:val="en-US"/>
        </w:rPr>
        <w:t>stalnow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</w:rPr>
        <w:t>@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  <w:lang w:val="en-US"/>
        </w:rPr>
        <w:t>yandex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  <w:lang w:val="en-US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>
        <w:fldChar w:fldCharType="begin"/>
      </w:r>
      <w:r>
        <w:instrText xml:space="preserve"> HYPERLINK "mailto:relikvija2014@yandex.ru" </w:instrText>
      </w:r>
      <w:r>
        <w:fldChar w:fldCharType="separate"/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  <w:lang w:val="en-US"/>
        </w:rPr>
        <w:t>relikvija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</w:rPr>
        <w:t>2014@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  <w:lang w:val="en-US"/>
        </w:rPr>
        <w:t>yandex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  <w:lang w:val="en-US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Видео ролики с записью выступлений конкурсантов, претендующих на получение Национальной  премии "Семейная реликвия-2022", размещаются на видеохостинге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Youtube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ограниченным доступом (просмотр только по ссылке). Ссылка на ролик включается в заявку участника.</w:t>
      </w:r>
    </w:p>
    <w:p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 26 апреля по 20 июня 202</w:t>
      </w:r>
      <w:r>
        <w:rPr>
          <w:rFonts w:hint="default"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– Председатель Центрального жюри рассылает региональные конкурсные работы финалистов вместе с оценочными листами всем членам Центрального жюри и собирает результаты в сводную ведомость.</w:t>
      </w:r>
    </w:p>
    <w:p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 21 июня по 30 июня 202</w:t>
      </w:r>
      <w:r>
        <w:rPr>
          <w:rFonts w:hint="default"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– Подсчитываются баллы, подводятся итоги Конкурса. Итоговый протокол  подписывается членами Центрального жюри Конкурса и утверждается его председателем.</w:t>
      </w:r>
    </w:p>
    <w:p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30 июня 202</w:t>
      </w:r>
      <w:r>
        <w:rPr>
          <w:rFonts w:hint="default" w:ascii="Times New Roman" w:hAnsi="Times New Roman"/>
          <w:b/>
          <w:sz w:val="28"/>
          <w:szCs w:val="28"/>
          <w:shd w:val="clear" w:color="auto" w:fill="FFFFFF"/>
          <w:lang w:val="ru-RU"/>
        </w:rPr>
        <w:t>3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на сайтах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  <w:lang w:val="en-US"/>
        </w:rPr>
        <w:t>www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  <w:lang w:val="en-US"/>
        </w:rPr>
        <w:t>relikvija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  <w:lang w:val="en-US"/>
        </w:rPr>
        <w:t>www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</w:rPr>
        <w:t>.офк.рф</w:t>
      </w:r>
      <w:r>
        <w:rPr>
          <w:rStyle w:val="7"/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публикуются итоговый протокол Конкурса и имена победителей - по три в каждой номинации и в каждой возрастной группе. Всего 24 человека.</w:t>
      </w:r>
    </w:p>
    <w:p>
      <w:pP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3.3. Заключительный</w:t>
      </w:r>
    </w:p>
    <w:p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 01 июля по 10 августа 202</w:t>
      </w:r>
      <w:r>
        <w:rPr>
          <w:rFonts w:hint="default"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3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финалисты Конкурса получают Сертификат участника финала, а их наставники - Благодарственные письма. Победители Конкурса награждаются Дипломами, а их наставники - Грамотами. Победители, набравшие высший бал в своей номинации и возрастной группе, награждаются памятными статуэтками.</w:t>
      </w:r>
    </w:p>
    <w:p>
      <w:pPr>
        <w:pStyle w:val="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Условия проведения</w:t>
      </w:r>
    </w:p>
    <w:p>
      <w:pPr>
        <w:pStyle w:val="16"/>
        <w:rPr>
          <w:sz w:val="28"/>
          <w:szCs w:val="28"/>
        </w:rPr>
      </w:pPr>
      <w:r>
        <w:rPr>
          <w:sz w:val="28"/>
          <w:szCs w:val="28"/>
        </w:rPr>
        <w:t xml:space="preserve">4.1. К участию в Конкурсе приглашаются школьники и молодёжь в возрасте от 7 до 35 лет (включительно), учащиеся образовательных учреждений, студенты колледжей, ВУЗов, рабочая </w:t>
      </w:r>
      <w:r>
        <w:rPr>
          <w:sz w:val="28"/>
          <w:szCs w:val="28"/>
          <w:lang w:val="en-US"/>
        </w:rPr>
        <w:t>молодёжь</w:t>
      </w:r>
      <w:r>
        <w:rPr>
          <w:sz w:val="28"/>
          <w:szCs w:val="28"/>
        </w:rPr>
        <w:t>.</w:t>
      </w:r>
    </w:p>
    <w:p>
      <w:pPr>
        <w:pStyle w:val="16"/>
        <w:rPr>
          <w:sz w:val="28"/>
          <w:szCs w:val="28"/>
        </w:rPr>
      </w:pPr>
      <w:r>
        <w:rPr>
          <w:sz w:val="28"/>
          <w:szCs w:val="28"/>
        </w:rPr>
        <w:t>4.2. Участники Конкурса делятся на следующие возрастные группы:</w:t>
      </w:r>
    </w:p>
    <w:p>
      <w:pPr>
        <w:pStyle w:val="16"/>
        <w:numPr>
          <w:ilvl w:val="0"/>
          <w:numId w:val="5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Младшая и средняя школьная группа с 7 до12 лет;</w:t>
      </w:r>
    </w:p>
    <w:p>
      <w:pPr>
        <w:pStyle w:val="16"/>
        <w:numPr>
          <w:ilvl w:val="0"/>
          <w:numId w:val="5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Старшая школьная группа с 13 до17;</w:t>
      </w:r>
    </w:p>
    <w:p>
      <w:pPr>
        <w:pStyle w:val="16"/>
        <w:numPr>
          <w:ilvl w:val="0"/>
          <w:numId w:val="5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  <w:lang w:val="en-US"/>
        </w:rPr>
        <w:t>Молодёжная</w:t>
      </w:r>
      <w:r>
        <w:rPr>
          <w:sz w:val="28"/>
          <w:szCs w:val="28"/>
        </w:rPr>
        <w:t xml:space="preserve"> группа с 18 до 35 лет;</w:t>
      </w:r>
    </w:p>
    <w:p>
      <w:pPr>
        <w:pStyle w:val="16"/>
        <w:numPr>
          <w:ilvl w:val="0"/>
          <w:numId w:val="5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Группа детей и </w:t>
      </w:r>
      <w:r>
        <w:rPr>
          <w:sz w:val="28"/>
          <w:szCs w:val="28"/>
          <w:lang w:val="en-US"/>
        </w:rPr>
        <w:t>молодёжи</w:t>
      </w:r>
      <w:r>
        <w:rPr>
          <w:sz w:val="28"/>
          <w:szCs w:val="28"/>
        </w:rPr>
        <w:t xml:space="preserve"> с ограниченными возможностями по здоровью (ОВЗ) с 7 до 35 лет.</w:t>
      </w:r>
    </w:p>
    <w:p>
      <w:pPr>
        <w:pStyle w:val="16"/>
        <w:rPr>
          <w:sz w:val="28"/>
          <w:szCs w:val="28"/>
        </w:rPr>
      </w:pPr>
      <w:r>
        <w:rPr>
          <w:sz w:val="28"/>
          <w:szCs w:val="28"/>
        </w:rPr>
        <w:t>4.3. Участники Конкурса могут описывать в работах семейные реликвии близких и дальних родственников, известных исторических личностей, знакомых и других граждан, в чьих семьях передаются из поколения в поколение семейные и родовые реликвии, духовные ценности и традиции.</w:t>
      </w:r>
    </w:p>
    <w:p>
      <w:pPr>
        <w:pStyle w:val="16"/>
        <w:rPr>
          <w:sz w:val="28"/>
          <w:szCs w:val="28"/>
        </w:rPr>
      </w:pPr>
      <w:r>
        <w:rPr>
          <w:sz w:val="28"/>
          <w:szCs w:val="28"/>
        </w:rPr>
        <w:t>4.4. В Конкурсе принимают участие представители всех регионов России, государств СНГ и других зарубежных стран.</w:t>
      </w:r>
    </w:p>
    <w:p>
      <w:pPr>
        <w:pStyle w:val="16"/>
        <w:rPr>
          <w:sz w:val="28"/>
          <w:szCs w:val="28"/>
        </w:rPr>
      </w:pPr>
      <w:r>
        <w:rPr>
          <w:sz w:val="28"/>
          <w:szCs w:val="28"/>
        </w:rPr>
        <w:t xml:space="preserve">4.5. На конкурс представляются проекты на русском языке о семейных духовных ценностях, традициях и реликвиях по следующим </w:t>
      </w:r>
      <w:r>
        <w:rPr>
          <w:b/>
          <w:sz w:val="28"/>
          <w:szCs w:val="28"/>
        </w:rPr>
        <w:t>номинациям</w:t>
      </w:r>
      <w:r>
        <w:rPr>
          <w:sz w:val="28"/>
          <w:szCs w:val="28"/>
        </w:rPr>
        <w:t>:</w:t>
      </w:r>
    </w:p>
    <w:p>
      <w:pPr>
        <w:pStyle w:val="1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литература </w:t>
      </w:r>
      <w:r>
        <w:rPr>
          <w:sz w:val="28"/>
          <w:szCs w:val="28"/>
        </w:rPr>
        <w:t>(сочинение, рассказ, эссе);</w:t>
      </w:r>
    </w:p>
    <w:p>
      <w:pPr>
        <w:pStyle w:val="1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мультимедиа (мультимедийная презентация и/или видеофильм).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Сочинение, рассказ, эссе выполняется в программе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Microsoft Word, размер шрифта 14, межстрочный интервал 1,5, выравнивание по ширине. Объем текста - </w:t>
      </w:r>
      <w:r>
        <w:rPr>
          <w:rFonts w:ascii="Times New Roman" w:hAnsi="Times New Roman"/>
          <w:b/>
          <w:bCs/>
          <w:sz w:val="28"/>
          <w:szCs w:val="28"/>
        </w:rPr>
        <w:t>не более шести страниц</w:t>
      </w:r>
      <w:r>
        <w:rPr>
          <w:rFonts w:ascii="Times New Roman" w:hAnsi="Times New Roman"/>
          <w:sz w:val="28"/>
          <w:szCs w:val="28"/>
        </w:rPr>
        <w:t xml:space="preserve">. После текста указывается список источников информации, прикладываются фотографии семейных ценностей и документов. Первый лист работы – титульный, он оформляется отдельно и не входит в количество страниц, </w:t>
      </w:r>
      <w:r>
        <w:rPr>
          <w:rFonts w:ascii="Times New Roman" w:hAnsi="Times New Roman"/>
          <w:sz w:val="28"/>
          <w:szCs w:val="28"/>
          <w:lang w:val="en-US"/>
        </w:rPr>
        <w:t>определённое</w:t>
      </w:r>
      <w:r>
        <w:rPr>
          <w:rFonts w:ascii="Times New Roman" w:hAnsi="Times New Roman"/>
          <w:sz w:val="28"/>
          <w:szCs w:val="28"/>
        </w:rPr>
        <w:t xml:space="preserve"> в качестве рекомендуемого </w:t>
      </w:r>
      <w:r>
        <w:rPr>
          <w:rFonts w:ascii="Times New Roman" w:hAnsi="Times New Roman"/>
          <w:sz w:val="28"/>
          <w:szCs w:val="28"/>
          <w:lang w:val="en-US"/>
        </w:rPr>
        <w:t>объёма</w:t>
      </w:r>
      <w:r>
        <w:rPr>
          <w:rFonts w:ascii="Times New Roman" w:hAnsi="Times New Roman"/>
          <w:sz w:val="28"/>
          <w:szCs w:val="28"/>
        </w:rPr>
        <w:t xml:space="preserve"> конкурсной работы (см. Приложение № 5). </w:t>
      </w:r>
    </w:p>
    <w:p>
      <w:pPr>
        <w:spacing w:after="0"/>
        <w:jc w:val="both"/>
        <w:rPr>
          <w:rFonts w:ascii="Times New Roman" w:hAnsi="Times New Roman"/>
          <w:sz w:val="18"/>
          <w:szCs w:val="18"/>
        </w:rPr>
      </w:pP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Мультимедийные презентации должны быть выполнены в программе Microsoft PowerPoint, видео фильмы - в формате МР4. Общее количество слайдов презентации – </w:t>
      </w:r>
      <w:r>
        <w:rPr>
          <w:rFonts w:ascii="Times New Roman" w:hAnsi="Times New Roman"/>
          <w:b/>
          <w:bCs/>
          <w:sz w:val="28"/>
          <w:szCs w:val="28"/>
        </w:rPr>
        <w:t>не более 20</w:t>
      </w:r>
      <w:r>
        <w:rPr>
          <w:rFonts w:ascii="Times New Roman" w:hAnsi="Times New Roman"/>
          <w:sz w:val="28"/>
          <w:szCs w:val="28"/>
        </w:rPr>
        <w:t xml:space="preserve">. Длительность видео фильма - </w:t>
      </w:r>
      <w:r>
        <w:rPr>
          <w:rFonts w:ascii="Times New Roman" w:hAnsi="Times New Roman"/>
          <w:b/>
          <w:bCs/>
          <w:sz w:val="28"/>
          <w:szCs w:val="28"/>
        </w:rPr>
        <w:t>до 5 мин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21"/>
        <w:numPr>
          <w:ilvl w:val="0"/>
          <w:numId w:val="7"/>
        </w:numPr>
        <w:spacing w:line="240" w:lineRule="auto"/>
        <w:ind w:left="709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Объём видео – </w:t>
      </w:r>
      <w:r>
        <w:rPr>
          <w:rFonts w:ascii="Times New Roman" w:hAnsi="Times New Roman"/>
          <w:b/>
          <w:bCs/>
          <w:sz w:val="28"/>
          <w:szCs w:val="28"/>
        </w:rPr>
        <w:t>не более 100 Мб</w:t>
      </w:r>
      <w:r>
        <w:rPr>
          <w:rFonts w:ascii="Times New Roman" w:hAnsi="Times New Roman"/>
          <w:sz w:val="28"/>
          <w:szCs w:val="28"/>
        </w:rPr>
        <w:t xml:space="preserve">; презентаций – </w:t>
      </w:r>
      <w:r>
        <w:rPr>
          <w:rFonts w:ascii="Times New Roman" w:hAnsi="Times New Roman"/>
          <w:b/>
          <w:bCs/>
          <w:sz w:val="28"/>
          <w:szCs w:val="28"/>
        </w:rPr>
        <w:t>не более 20 Мб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21"/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ссылки на конкурсные работы, </w:t>
      </w:r>
      <w:r>
        <w:rPr>
          <w:rFonts w:ascii="Times New Roman" w:hAnsi="Times New Roman"/>
          <w:sz w:val="28"/>
          <w:szCs w:val="28"/>
          <w:lang w:val="en-US"/>
        </w:rPr>
        <w:t>размещённые</w:t>
      </w:r>
      <w:r>
        <w:rPr>
          <w:rFonts w:ascii="Times New Roman" w:hAnsi="Times New Roman"/>
          <w:sz w:val="28"/>
          <w:szCs w:val="28"/>
        </w:rPr>
        <w:t xml:space="preserve"> в интернете должны быть рабочими </w:t>
      </w:r>
      <w:r>
        <w:rPr>
          <w:rFonts w:ascii="Times New Roman" w:hAnsi="Times New Roman"/>
          <w:b/>
          <w:sz w:val="28"/>
          <w:szCs w:val="28"/>
        </w:rPr>
        <w:t xml:space="preserve">до 15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октября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>
      <w:pPr>
        <w:pStyle w:val="16"/>
        <w:rPr>
          <w:sz w:val="28"/>
          <w:szCs w:val="28"/>
        </w:rPr>
      </w:pPr>
      <w:r>
        <w:rPr>
          <w:sz w:val="28"/>
          <w:szCs w:val="28"/>
        </w:rPr>
        <w:t>В заключительной части презентации, видеофильма рекомендуется указать список источников информации, используемых при подготовке работы (семейные документы, архивы, литературные и др. источники).</w:t>
      </w:r>
    </w:p>
    <w:p>
      <w:pPr>
        <w:pStyle w:val="16"/>
        <w:rPr>
          <w:sz w:val="28"/>
          <w:szCs w:val="28"/>
        </w:rPr>
      </w:pPr>
      <w:r>
        <w:rPr>
          <w:sz w:val="28"/>
          <w:szCs w:val="28"/>
        </w:rPr>
        <w:t xml:space="preserve">4.8. Конкурсная работа должна сопровождаться </w:t>
      </w:r>
      <w:r>
        <w:rPr>
          <w:sz w:val="28"/>
          <w:szCs w:val="28"/>
          <w:u w:val="single"/>
        </w:rPr>
        <w:t>отдельно</w:t>
      </w:r>
      <w:r>
        <w:rPr>
          <w:sz w:val="28"/>
          <w:szCs w:val="28"/>
        </w:rPr>
        <w:t xml:space="preserve"> оформленной заявкой по установленной форме (</w:t>
      </w:r>
      <w:r>
        <w:rPr>
          <w:i/>
          <w:sz w:val="28"/>
          <w:szCs w:val="28"/>
        </w:rPr>
        <w:t>Приложение 4</w:t>
      </w:r>
      <w:r>
        <w:rPr>
          <w:sz w:val="28"/>
          <w:szCs w:val="28"/>
        </w:rPr>
        <w:t xml:space="preserve">) в программе </w:t>
      </w:r>
      <w:r>
        <w:rPr>
          <w:sz w:val="28"/>
          <w:szCs w:val="28"/>
          <w:u w:val="single"/>
          <w:lang w:val="en-US"/>
        </w:rPr>
        <w:t>Microsoft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Word</w:t>
      </w:r>
      <w:r>
        <w:rPr>
          <w:sz w:val="28"/>
          <w:szCs w:val="28"/>
        </w:rPr>
        <w:t>. Без правильно оформленной заявки конкурсная работа не рассматривается.</w:t>
      </w:r>
    </w:p>
    <w:p>
      <w:pPr>
        <w:pStyle w:val="16"/>
        <w:rPr>
          <w:sz w:val="28"/>
          <w:szCs w:val="28"/>
        </w:rPr>
      </w:pPr>
      <w:r>
        <w:rPr>
          <w:sz w:val="28"/>
          <w:szCs w:val="28"/>
        </w:rPr>
        <w:t>4.9. На Конкурс принимаются индивидуальные и коллективные проекты.</w:t>
      </w:r>
    </w:p>
    <w:p>
      <w:pPr>
        <w:pStyle w:val="1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Представляемые работы должны соответствовать Положению о Конкурсе;</w:t>
      </w:r>
    </w:p>
    <w:p>
      <w:pPr>
        <w:pStyle w:val="1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Присланные электронные материалы (презентации и электронные носители) не возвращаются, рецензии авторам не высылаются;</w:t>
      </w:r>
    </w:p>
    <w:p>
      <w:pPr>
        <w:pStyle w:val="1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Работы не должны противоречить положениям действующего законодательства Российской Федерации, общепринятой этике и оскорблять человеческое достоинство.</w:t>
      </w:r>
    </w:p>
    <w:p>
      <w:pPr>
        <w:pStyle w:val="16"/>
        <w:ind w:left="416"/>
        <w:rPr>
          <w:sz w:val="28"/>
          <w:szCs w:val="28"/>
        </w:rPr>
      </w:pPr>
      <w:r>
        <w:rPr>
          <w:sz w:val="28"/>
          <w:szCs w:val="28"/>
        </w:rPr>
        <w:t>В конкурсе может принимать участие только одна работа, которая подаётся в одну из его номинаций.</w:t>
      </w:r>
    </w:p>
    <w:p>
      <w:pPr>
        <w:pStyle w:val="16"/>
        <w:rPr>
          <w:sz w:val="28"/>
          <w:szCs w:val="28"/>
        </w:rPr>
      </w:pPr>
      <w:r>
        <w:rPr>
          <w:sz w:val="28"/>
          <w:szCs w:val="28"/>
        </w:rPr>
        <w:t xml:space="preserve">4.10. Заявки и конкурсные работы для участия в Конкурсе направляются по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региональным Соорганизаторам конкурса (</w:t>
      </w:r>
      <w:r>
        <w:rPr>
          <w:i/>
          <w:sz w:val="28"/>
          <w:szCs w:val="28"/>
        </w:rPr>
        <w:t>Приложение 3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 xml:space="preserve">строго </w:t>
      </w:r>
      <w:r>
        <w:rPr>
          <w:b/>
          <w:sz w:val="28"/>
          <w:szCs w:val="28"/>
        </w:rPr>
        <w:t>до 05 апреля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(включительно). </w:t>
      </w:r>
    </w:p>
    <w:p>
      <w:pPr>
        <w:pStyle w:val="16"/>
        <w:rPr>
          <w:sz w:val="28"/>
          <w:szCs w:val="28"/>
        </w:rPr>
      </w:pPr>
      <w:r>
        <w:rPr>
          <w:sz w:val="28"/>
          <w:szCs w:val="28"/>
        </w:rPr>
        <w:t xml:space="preserve">4.11. Только при отсутствии авторизованного регионального Соорганизатора конкурса заявки и работы следует направлять по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 </w:t>
      </w:r>
      <w:r>
        <w:fldChar w:fldCharType="begin"/>
      </w:r>
      <w:r>
        <w:instrText xml:space="preserve"> HYPERLINK "mailto:relikvija2014@yandex.ru" </w:instrText>
      </w:r>
      <w:r>
        <w:fldChar w:fldCharType="separate"/>
      </w:r>
      <w:r>
        <w:rPr>
          <w:rStyle w:val="7"/>
          <w:sz w:val="28"/>
          <w:szCs w:val="28"/>
          <w:lang w:val="en-US"/>
        </w:rPr>
        <w:t>relikvija</w:t>
      </w:r>
      <w:r>
        <w:rPr>
          <w:rStyle w:val="7"/>
          <w:sz w:val="28"/>
          <w:szCs w:val="28"/>
        </w:rPr>
        <w:t>2014@</w:t>
      </w:r>
      <w:r>
        <w:rPr>
          <w:rStyle w:val="7"/>
          <w:sz w:val="28"/>
          <w:szCs w:val="28"/>
          <w:lang w:val="en-US"/>
        </w:rPr>
        <w:t>yandex</w:t>
      </w:r>
      <w:r>
        <w:rPr>
          <w:rStyle w:val="7"/>
          <w:sz w:val="28"/>
          <w:szCs w:val="28"/>
        </w:rPr>
        <w:t>.</w:t>
      </w:r>
      <w:r>
        <w:rPr>
          <w:rStyle w:val="7"/>
          <w:sz w:val="28"/>
          <w:szCs w:val="28"/>
          <w:lang w:val="en-US"/>
        </w:rPr>
        <w:t>ru</w:t>
      </w:r>
      <w:r>
        <w:rPr>
          <w:rStyle w:val="7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и </w:t>
      </w:r>
      <w:r>
        <w:fldChar w:fldCharType="begin"/>
      </w:r>
      <w:r>
        <w:instrText xml:space="preserve"> HYPERLINK "mailto:sergei.stalnow@yandex.ru" </w:instrText>
      </w:r>
      <w:r>
        <w:fldChar w:fldCharType="separate"/>
      </w:r>
      <w:r>
        <w:rPr>
          <w:rStyle w:val="7"/>
          <w:sz w:val="28"/>
          <w:szCs w:val="28"/>
          <w:lang w:val="en-US"/>
        </w:rPr>
        <w:t>sergei</w:t>
      </w:r>
      <w:r>
        <w:rPr>
          <w:rStyle w:val="7"/>
          <w:sz w:val="28"/>
          <w:szCs w:val="28"/>
        </w:rPr>
        <w:t>.</w:t>
      </w:r>
      <w:r>
        <w:rPr>
          <w:rStyle w:val="7"/>
          <w:sz w:val="28"/>
          <w:szCs w:val="28"/>
          <w:lang w:val="en-US"/>
        </w:rPr>
        <w:t>stalnow</w:t>
      </w:r>
      <w:r>
        <w:rPr>
          <w:rStyle w:val="7"/>
          <w:sz w:val="28"/>
          <w:szCs w:val="28"/>
        </w:rPr>
        <w:t>@</w:t>
      </w:r>
      <w:r>
        <w:rPr>
          <w:rStyle w:val="7"/>
          <w:sz w:val="28"/>
          <w:szCs w:val="28"/>
          <w:lang w:val="en-US"/>
        </w:rPr>
        <w:t>yandex</w:t>
      </w:r>
      <w:r>
        <w:rPr>
          <w:rStyle w:val="7"/>
          <w:sz w:val="28"/>
          <w:szCs w:val="28"/>
        </w:rPr>
        <w:t>.</w:t>
      </w:r>
      <w:r>
        <w:rPr>
          <w:rStyle w:val="7"/>
          <w:sz w:val="28"/>
          <w:szCs w:val="28"/>
          <w:lang w:val="en-US"/>
        </w:rPr>
        <w:t>ru</w:t>
      </w:r>
      <w:r>
        <w:rPr>
          <w:rStyle w:val="7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строго </w:t>
      </w:r>
      <w:r>
        <w:rPr>
          <w:b/>
          <w:sz w:val="28"/>
          <w:szCs w:val="28"/>
        </w:rPr>
        <w:t>до 05 апреля 202</w:t>
      </w:r>
      <w:r>
        <w:rPr>
          <w:rFonts w:hint="default"/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 При наличии регионального Соорганизатора присланные конкурсные работы и заявки, направленные напрямую в оргкомитет, пересылаются без рассмотрения в соответствующий регион.</w:t>
      </w:r>
    </w:p>
    <w:p>
      <w:pPr>
        <w:pStyle w:val="16"/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4.12. Лучшие конкурсные работы экспонируются на выставке семейных реликвий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Федеральном государственном бюджетном учреждении культуры «Центральный музей Великой Отечественной войны 1941-1945 гг.»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и других музеях страны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pStyle w:val="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Региональные Соорганизаторы конкурса</w:t>
      </w:r>
    </w:p>
    <w:p>
      <w:pPr>
        <w:pStyle w:val="1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5.1. В каждом субъекте федерации определяется один региональный Соорганизатор конкурса. В его функции входит:</w:t>
      </w:r>
    </w:p>
    <w:p>
      <w:pPr>
        <w:pStyle w:val="16"/>
        <w:numPr>
          <w:ilvl w:val="0"/>
          <w:numId w:val="9"/>
        </w:numPr>
        <w:spacing w:before="0" w:beforeAutospacing="0" w:after="0" w:afterAutospacing="0"/>
        <w:ind w:left="567" w:hanging="207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информации о конкурсе в регионе; </w:t>
      </w:r>
    </w:p>
    <w:p>
      <w:pPr>
        <w:numPr>
          <w:ilvl w:val="0"/>
          <w:numId w:val="9"/>
        </w:numPr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формирование 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>регионального жюри</w:t>
      </w:r>
      <w:r>
        <w:rPr>
          <w:rFonts w:ascii="Times New Roman" w:hAnsi="Times New Roman"/>
          <w:sz w:val="28"/>
          <w:szCs w:val="28"/>
          <w:lang w:eastAsia="en-US"/>
        </w:rPr>
        <w:t xml:space="preserve"> по отбору работ на финальный этап конкурса (в каждой возрастной группе по одной работе в каждой из двух номинаций - итого шесть работ и дополнительно две работы для группы </w:t>
      </w:r>
      <w:r>
        <w:rPr>
          <w:rFonts w:ascii="Times New Roman" w:hAnsi="Times New Roman"/>
          <w:sz w:val="28"/>
          <w:szCs w:val="28"/>
        </w:rPr>
        <w:t xml:space="preserve">детей и </w:t>
      </w:r>
      <w:r>
        <w:rPr>
          <w:rFonts w:ascii="Times New Roman" w:hAnsi="Times New Roman"/>
          <w:sz w:val="28"/>
          <w:szCs w:val="28"/>
          <w:lang w:val="ru-RU"/>
        </w:rPr>
        <w:t>молодёжи</w:t>
      </w:r>
      <w:r>
        <w:rPr>
          <w:rFonts w:ascii="Times New Roman" w:hAnsi="Times New Roman"/>
          <w:sz w:val="28"/>
          <w:szCs w:val="28"/>
        </w:rPr>
        <w:t xml:space="preserve"> с ограниченными возможностями по здоровью, если такие имеются среди участников</w:t>
      </w:r>
      <w:r>
        <w:rPr>
          <w:rFonts w:ascii="Times New Roman" w:hAnsi="Times New Roman"/>
          <w:sz w:val="28"/>
          <w:szCs w:val="28"/>
          <w:lang w:eastAsia="en-US"/>
        </w:rPr>
        <w:t xml:space="preserve">); </w:t>
      </w:r>
    </w:p>
    <w:p>
      <w:pPr>
        <w:numPr>
          <w:ilvl w:val="0"/>
          <w:numId w:val="9"/>
        </w:numPr>
        <w:spacing w:after="0" w:line="240" w:lineRule="auto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консультирование участников конкурса; </w:t>
      </w:r>
    </w:p>
    <w:p>
      <w:pPr>
        <w:pStyle w:val="16"/>
        <w:numPr>
          <w:ilvl w:val="0"/>
          <w:numId w:val="9"/>
        </w:numPr>
        <w:spacing w:before="0" w:beforeAutospacing="0" w:after="0" w:afterAutospacing="0"/>
        <w:ind w:left="567" w:hanging="207"/>
        <w:rPr>
          <w:sz w:val="28"/>
          <w:szCs w:val="28"/>
        </w:rPr>
      </w:pPr>
      <w:r>
        <w:rPr>
          <w:sz w:val="28"/>
          <w:szCs w:val="28"/>
        </w:rPr>
        <w:t>контроль за своевременностью и правильностью подачи заявок на участие, включая Согласие на обработку персональных данных (</w:t>
      </w:r>
      <w:r>
        <w:rPr>
          <w:i/>
          <w:sz w:val="28"/>
          <w:szCs w:val="28"/>
        </w:rPr>
        <w:t>Приложения 6 и 7</w:t>
      </w:r>
      <w:r>
        <w:rPr>
          <w:sz w:val="28"/>
          <w:szCs w:val="28"/>
        </w:rPr>
        <w:t>);</w:t>
      </w:r>
    </w:p>
    <w:p>
      <w:pPr>
        <w:pStyle w:val="16"/>
        <w:numPr>
          <w:ilvl w:val="0"/>
          <w:numId w:val="9"/>
        </w:numPr>
        <w:spacing w:before="0" w:beforeAutospacing="0" w:after="0" w:afterAutospacing="0"/>
        <w:ind w:left="567" w:hanging="207"/>
        <w:rPr>
          <w:sz w:val="28"/>
          <w:szCs w:val="28"/>
        </w:rPr>
      </w:pPr>
      <w:r>
        <w:rPr>
          <w:sz w:val="28"/>
          <w:szCs w:val="28"/>
        </w:rPr>
        <w:t>подача консолидированной заявки от региона для участия в финале конкурса по установленной форме;</w:t>
      </w:r>
    </w:p>
    <w:p>
      <w:pPr>
        <w:pStyle w:val="16"/>
        <w:numPr>
          <w:ilvl w:val="0"/>
          <w:numId w:val="9"/>
        </w:numPr>
        <w:spacing w:before="0" w:beforeAutospacing="0" w:after="0" w:afterAutospacing="0"/>
        <w:ind w:left="567" w:hanging="207"/>
        <w:rPr>
          <w:sz w:val="28"/>
          <w:szCs w:val="28"/>
        </w:rPr>
      </w:pPr>
      <w:r>
        <w:rPr>
          <w:sz w:val="28"/>
          <w:szCs w:val="28"/>
        </w:rPr>
        <w:t>вопросы поощрения участников на уровне региона.</w:t>
      </w:r>
    </w:p>
    <w:p>
      <w:pPr>
        <w:pStyle w:val="16"/>
        <w:spacing w:before="0" w:beforeAutospacing="0" w:after="0" w:afterAutospacing="0"/>
        <w:ind w:left="567"/>
        <w:rPr>
          <w:sz w:val="28"/>
          <w:szCs w:val="28"/>
        </w:rPr>
      </w:pPr>
    </w:p>
    <w:p>
      <w:pPr>
        <w:pStyle w:val="1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Соорганизаторы могут разрабатывать собственные положения о региональном этапе конкурса с </w:t>
      </w:r>
      <w:r>
        <w:rPr>
          <w:sz w:val="28"/>
          <w:szCs w:val="28"/>
          <w:lang w:val="ru-RU"/>
        </w:rPr>
        <w:t>учётом</w:t>
      </w:r>
      <w:r>
        <w:rPr>
          <w:sz w:val="28"/>
          <w:szCs w:val="28"/>
        </w:rPr>
        <w:t xml:space="preserve"> местных условий и особенностей.</w:t>
      </w:r>
    </w:p>
    <w:p>
      <w:pPr>
        <w:pStyle w:val="16"/>
        <w:spacing w:before="0" w:beforeAutospacing="0" w:after="0" w:afterAutospacing="0"/>
        <w:rPr>
          <w:sz w:val="28"/>
          <w:szCs w:val="28"/>
        </w:rPr>
      </w:pPr>
    </w:p>
    <w:p>
      <w:pPr>
        <w:pStyle w:val="1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Перечень авторизованных Соорганизаторов Конкурса по регионам (</w:t>
      </w:r>
      <w:r>
        <w:rPr>
          <w:i/>
          <w:sz w:val="28"/>
          <w:szCs w:val="28"/>
        </w:rPr>
        <w:t>Приложение 3</w:t>
      </w:r>
      <w:r>
        <w:rPr>
          <w:sz w:val="28"/>
          <w:szCs w:val="28"/>
        </w:rPr>
        <w:t xml:space="preserve">) публикуется на сайте </w:t>
      </w:r>
      <w:r>
        <w:fldChar w:fldCharType="begin"/>
      </w:r>
      <w:r>
        <w:instrText xml:space="preserve"> HYPERLINK "http://www.relikvija.ru" </w:instrText>
      </w:r>
      <w:r>
        <w:fldChar w:fldCharType="separate"/>
      </w:r>
      <w:r>
        <w:rPr>
          <w:rStyle w:val="7"/>
          <w:sz w:val="28"/>
          <w:szCs w:val="28"/>
          <w:lang w:val="en-US"/>
        </w:rPr>
        <w:t>www</w:t>
      </w:r>
      <w:r>
        <w:rPr>
          <w:rStyle w:val="7"/>
          <w:sz w:val="28"/>
          <w:szCs w:val="28"/>
        </w:rPr>
        <w:t>.</w:t>
      </w:r>
      <w:r>
        <w:rPr>
          <w:rStyle w:val="7"/>
          <w:sz w:val="28"/>
          <w:szCs w:val="28"/>
          <w:lang w:val="en-US"/>
        </w:rPr>
        <w:t>relikvija</w:t>
      </w:r>
      <w:r>
        <w:rPr>
          <w:rStyle w:val="7"/>
          <w:sz w:val="28"/>
          <w:szCs w:val="28"/>
        </w:rPr>
        <w:t>.</w:t>
      </w:r>
      <w:r>
        <w:rPr>
          <w:rStyle w:val="7"/>
          <w:sz w:val="28"/>
          <w:szCs w:val="28"/>
          <w:lang w:val="en-US"/>
        </w:rPr>
        <w:t>ru</w:t>
      </w:r>
      <w:r>
        <w:rPr>
          <w:rStyle w:val="7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. </w:t>
      </w:r>
    </w:p>
    <w:p>
      <w:pPr>
        <w:pStyle w:val="16"/>
        <w:rPr>
          <w:sz w:val="28"/>
          <w:szCs w:val="28"/>
        </w:rPr>
      </w:pPr>
    </w:p>
    <w:p>
      <w:pPr>
        <w:pStyle w:val="16"/>
        <w:rPr>
          <w:sz w:val="28"/>
          <w:szCs w:val="28"/>
        </w:rPr>
      </w:pPr>
    </w:p>
    <w:p>
      <w:pPr>
        <w:pStyle w:val="16"/>
        <w:rPr>
          <w:sz w:val="28"/>
          <w:szCs w:val="28"/>
        </w:rPr>
      </w:pPr>
    </w:p>
    <w:p>
      <w:pPr>
        <w:pStyle w:val="16"/>
        <w:rPr>
          <w:sz w:val="28"/>
          <w:szCs w:val="28"/>
        </w:rPr>
      </w:pPr>
    </w:p>
    <w:p>
      <w:pPr>
        <w:pStyle w:val="3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6. Участие финалистов Конкурса</w:t>
      </w:r>
    </w:p>
    <w:p>
      <w:pPr>
        <w:pStyle w:val="3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номинации на Национальную премию "Семейная реликвия-202</w:t>
      </w:r>
      <w:r>
        <w:rPr>
          <w:rFonts w:hint="default"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3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</w:t>
      </w:r>
    </w:p>
    <w:p>
      <w:pPr>
        <w:pStyle w:val="3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textWrapping"/>
      </w:r>
    </w:p>
    <w:p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6.1. Любой финалист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возрасте 14 лет и старше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может стать номинантом на Национальную премию "Семейная реликвия-202</w:t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 при условии, что к своей конкурсной работе он прикрепит видео презентацию своего проекта с его личным рассказом о проекте (конкурсной работе) длительностью не более 5 мин. и укажет в своей Конкурсной заявке в графе "номинация" – «на Национальную премию "Семейная реликвия-202</w:t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".</w:t>
      </w:r>
    </w:p>
    <w:p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Центральное жюри Всероссийского Конкурса (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Приложение 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отбирает лучшие работы, соответствующие критериям Национальной премии и предоставляет их на рассмотрение Комитета по присуждению Национальной премии "Семейная реликвия-202</w:t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".</w:t>
      </w:r>
    </w:p>
    <w:p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Лауреаты премии награждаются в соответствие с положением о национальной премии «Семейная реликвия-202</w:t>
      </w:r>
      <w:r>
        <w:rPr>
          <w:rFonts w:hint="default" w:ascii="Times New Roman" w:hAnsi="Times New Roman"/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>
      <w:pPr>
        <w:pStyle w:val="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Оргкомитет Конкурса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Всероссийского конкурса (</w:t>
      </w:r>
      <w:r>
        <w:rPr>
          <w:rFonts w:ascii="Times New Roman" w:hAnsi="Times New Roman"/>
          <w:i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):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информационную поддержку Конкурса;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Центральное Жюри и обеспечивает его работу;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регистрирует работы и оценки Центрального Жюри.</w:t>
      </w:r>
    </w:p>
    <w:p>
      <w:pPr>
        <w:pStyle w:val="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Жюри Конкурса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Жюри конкурса – двухступенчатое. Оно подразделяется на Региональное и Центральное.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Региональное жюри формируется региональным Соорганизатором в период с 10 по 25 февраля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г. и служит для отбора 8 региональных финалистов конкурса (6 для всех возрастных групп и 2 для детей и молодежи с ОВЗ).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Центральное жюри в составе 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человек формируется Оргкомитетом конкурса в период с 01 по 30 марта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г. В него входят </w:t>
      </w:r>
      <w:r>
        <w:rPr>
          <w:rFonts w:ascii="Times New Roman" w:hAnsi="Times New Roman"/>
          <w:sz w:val="28"/>
          <w:szCs w:val="28"/>
          <w:lang w:val="ru-RU"/>
        </w:rPr>
        <w:t>эксперты</w:t>
      </w:r>
      <w:r>
        <w:rPr>
          <w:rFonts w:ascii="Times New Roman" w:hAnsi="Times New Roman"/>
          <w:sz w:val="28"/>
          <w:szCs w:val="28"/>
        </w:rPr>
        <w:t xml:space="preserve"> из Москвы и других регионов России.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 xml:space="preserve">Критерии оценки конкурсных работ и поощрение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участников конкурса</w:t>
      </w:r>
    </w:p>
    <w:p>
      <w:pPr>
        <w:pStyle w:val="1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9.1. Жюри оценивает:</w:t>
      </w:r>
    </w:p>
    <w:p>
      <w:pPr>
        <w:pStyle w:val="16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глубину содержания, конкретность изложения материала;</w:t>
      </w:r>
    </w:p>
    <w:p>
      <w:pPr>
        <w:pStyle w:val="16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связь представленного материала с ключевыми историческими событиями (периодами) в России; </w:t>
      </w:r>
    </w:p>
    <w:p>
      <w:pPr>
        <w:pStyle w:val="16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качество и оформление визуального ряда презентации/видеофильма;</w:t>
      </w:r>
    </w:p>
    <w:p>
      <w:pPr>
        <w:pStyle w:val="16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эмоциональность изложения материала и сценическую речь конкурсанта, представившего видео презентацию своего проекта на </w:t>
      </w:r>
      <w:r>
        <w:rPr>
          <w:sz w:val="28"/>
          <w:szCs w:val="28"/>
          <w:lang w:val="en-US"/>
        </w:rPr>
        <w:t>Youtube</w:t>
      </w:r>
      <w:r>
        <w:rPr>
          <w:sz w:val="28"/>
          <w:szCs w:val="28"/>
        </w:rPr>
        <w:t>.</w:t>
      </w:r>
    </w:p>
    <w:p>
      <w:pPr>
        <w:pStyle w:val="16"/>
        <w:jc w:val="both"/>
        <w:rPr>
          <w:sz w:val="28"/>
          <w:szCs w:val="28"/>
        </w:rPr>
      </w:pPr>
      <w:r>
        <w:rPr>
          <w:sz w:val="28"/>
          <w:szCs w:val="28"/>
        </w:rPr>
        <w:t>9.2. Победители Всероссийского конкурса (по всем номинациям и возрастным группам) награждаются Дипломами. Участникам-финалистам Всероссийского  Конкурса вручается Сертификат финалиста.</w:t>
      </w:r>
    </w:p>
    <w:p>
      <w:pPr>
        <w:pStyle w:val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Учителя-наставники и руководители проектов победителей Всероссийского Конкурса награждаются </w:t>
      </w:r>
      <w:r>
        <w:rPr>
          <w:sz w:val="28"/>
          <w:szCs w:val="28"/>
          <w:lang w:val="ru-RU"/>
        </w:rPr>
        <w:t>Почётными</w:t>
      </w:r>
      <w:r>
        <w:rPr>
          <w:sz w:val="28"/>
          <w:szCs w:val="28"/>
        </w:rPr>
        <w:t xml:space="preserve"> грамотами, руководители проектов участников-финалистов Всероссийского и регионального Конкурса – Благодарственными письмами.</w:t>
      </w:r>
    </w:p>
    <w:p>
      <w:pPr>
        <w:pStyle w:val="1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1609090</wp:posOffset>
            </wp:positionH>
            <wp:positionV relativeFrom="paragraph">
              <wp:posOffset>87630</wp:posOffset>
            </wp:positionV>
            <wp:extent cx="1038225" cy="1095375"/>
            <wp:effectExtent l="19050" t="0" r="9525" b="0"/>
            <wp:wrapNone/>
            <wp:docPr id="2" name="Рисунок 7" descr="C:\Users\Sony\AppData\Local\Microsoft\Windows\Temporary Internet Files\Content.Word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7" descr="C:\Users\Sony\AppData\Local\Microsoft\Windows\Temporary Internet Files\Content.Word\Scan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sz w:val="28"/>
          <w:szCs w:val="28"/>
        </w:rPr>
        <w:t>Председатель Центральной отборочной комиссии и жюри</w:t>
      </w:r>
      <w:r>
        <w:rPr>
          <w:sz w:val="28"/>
          <w:szCs w:val="28"/>
        </w:rPr>
        <w:t xml:space="preserve"> конкурса </w:t>
      </w:r>
    </w:p>
    <w:p>
      <w:pPr>
        <w:pStyle w:val="1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С.А.Стальнов</w:t>
      </w:r>
    </w:p>
    <w:p>
      <w:pPr>
        <w:pStyle w:val="16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1</w:t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ОРГКОМИТЕТА КОНКУРСА</w:t>
      </w:r>
    </w:p>
    <w:p>
      <w:pPr>
        <w:numPr>
          <w:ilvl w:val="0"/>
          <w:numId w:val="11"/>
        </w:numPr>
        <w:shd w:val="clear" w:color="auto" w:fill="FFFFFF"/>
        <w:spacing w:before="120" w:after="120" w:line="240" w:lineRule="auto"/>
        <w:ind w:left="1418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Котов Игорь Леонидович</w:t>
      </w:r>
      <w:r>
        <w:rPr>
          <w:rFonts w:ascii="Times New Roman" w:hAnsi="Times New Roman"/>
          <w:sz w:val="28"/>
          <w:szCs w:val="28"/>
        </w:rPr>
        <w:t>, сопредседатель Оргкомитета, Президент РООПВВС «Офицерский клуб», кандидат исторических наук, доцент;</w:t>
      </w:r>
    </w:p>
    <w:p>
      <w:pPr>
        <w:numPr>
          <w:ilvl w:val="0"/>
          <w:numId w:val="11"/>
        </w:numPr>
        <w:shd w:val="clear" w:color="auto" w:fill="FFFFFF"/>
        <w:spacing w:after="240" w:line="240" w:lineRule="auto"/>
        <w:ind w:left="1418" w:hanging="4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Айгистов Алексадр Анатольевич</w:t>
      </w:r>
      <w:r>
        <w:rPr>
          <w:rFonts w:ascii="Times New Roman" w:hAnsi="Times New Roman"/>
          <w:sz w:val="28"/>
          <w:szCs w:val="28"/>
        </w:rPr>
        <w:t>, сопредседатель Оргкомитета, Президент Общенационального союза некоммерческих организаций;</w:t>
      </w:r>
    </w:p>
    <w:p>
      <w:pPr>
        <w:numPr>
          <w:ilvl w:val="0"/>
          <w:numId w:val="11"/>
        </w:numPr>
        <w:shd w:val="clear" w:color="auto" w:fill="FFFFFF"/>
        <w:spacing w:after="240" w:line="240" w:lineRule="auto"/>
        <w:ind w:left="1418" w:hanging="4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Курносов Юрий Васильевич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философских наук, руководитель "Русской аналитической школы"</w:t>
      </w:r>
      <w:r>
        <w:rPr>
          <w:rFonts w:ascii="Times New Roman" w:hAnsi="Times New Roman"/>
          <w:sz w:val="28"/>
          <w:szCs w:val="28"/>
        </w:rPr>
        <w:t>;</w:t>
      </w:r>
    </w:p>
    <w:p>
      <w:pPr>
        <w:numPr>
          <w:ilvl w:val="0"/>
          <w:numId w:val="11"/>
        </w:numPr>
        <w:shd w:val="clear" w:color="auto" w:fill="FFFFFF"/>
        <w:spacing w:before="120" w:after="0" w:line="240" w:lineRule="auto"/>
        <w:ind w:left="1418" w:hanging="42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Стальнов Сергей Алексеевич</w:t>
      </w:r>
      <w:r>
        <w:rPr>
          <w:rFonts w:ascii="Times New Roman" w:hAnsi="Times New Roman"/>
          <w:sz w:val="28"/>
          <w:szCs w:val="28"/>
        </w:rPr>
        <w:t xml:space="preserve">, председатель Центральной отборочной комиссии и жюри, директор продюсерского центра «ВЕЛЕРА»; </w:t>
      </w:r>
    </w:p>
    <w:p>
      <w:pPr>
        <w:numPr>
          <w:ilvl w:val="0"/>
          <w:numId w:val="11"/>
        </w:numPr>
        <w:shd w:val="clear" w:color="auto" w:fill="FFFFFF"/>
        <w:spacing w:before="120" w:after="0" w:line="240" w:lineRule="auto"/>
        <w:ind w:left="1418" w:hanging="42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Маслова Татьяна Владимировна, </w:t>
      </w:r>
      <w:r>
        <w:rPr>
          <w:rFonts w:ascii="Times New Roman" w:hAnsi="Times New Roman"/>
          <w:sz w:val="28"/>
          <w:szCs w:val="28"/>
        </w:rPr>
        <w:t>член Правления РОО «Авиатриса»;</w:t>
      </w:r>
    </w:p>
    <w:p>
      <w:pPr>
        <w:numPr>
          <w:ilvl w:val="0"/>
          <w:numId w:val="11"/>
        </w:numPr>
        <w:shd w:val="clear" w:color="auto" w:fill="FFFFFF"/>
        <w:spacing w:before="120" w:after="0" w:line="240" w:lineRule="auto"/>
        <w:ind w:left="1418" w:hanging="42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Овчинникова Оксана Анатольевна, </w:t>
      </w:r>
      <w:r>
        <w:rPr>
          <w:rFonts w:ascii="Times New Roman" w:hAnsi="Times New Roman"/>
          <w:sz w:val="28"/>
          <w:szCs w:val="28"/>
        </w:rPr>
        <w:t>НИИ "Митоинженерии" МГУ им. Ломоносова, кандидат фармацевтических наук;</w:t>
      </w:r>
    </w:p>
    <w:p>
      <w:pPr>
        <w:numPr>
          <w:ilvl w:val="0"/>
          <w:numId w:val="11"/>
        </w:numPr>
        <w:shd w:val="clear" w:color="auto" w:fill="FFFFFF"/>
        <w:spacing w:before="120" w:after="0" w:line="240" w:lineRule="auto"/>
        <w:ind w:left="1418" w:hanging="42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Пивовар Анатолий Юрьевич</w:t>
      </w:r>
      <w:r>
        <w:rPr>
          <w:rFonts w:ascii="Times New Roman" w:hAnsi="Times New Roman"/>
          <w:sz w:val="28"/>
          <w:szCs w:val="28"/>
        </w:rPr>
        <w:t>, председатель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омитета по присуждению Национальной премии "Семейная реликвия»</w:t>
      </w:r>
      <w:r>
        <w:rPr>
          <w:rFonts w:ascii="Times New Roman" w:hAnsi="Times New Roman"/>
          <w:sz w:val="28"/>
          <w:szCs w:val="28"/>
        </w:rPr>
        <w:t>;</w:t>
      </w:r>
    </w:p>
    <w:p>
      <w:pPr>
        <w:numPr>
          <w:ilvl w:val="0"/>
          <w:numId w:val="11"/>
        </w:numPr>
        <w:shd w:val="clear" w:color="auto" w:fill="FFFFFF"/>
        <w:spacing w:before="120" w:after="0" w:line="240" w:lineRule="auto"/>
        <w:ind w:left="1418" w:hanging="42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</w:t>
      </w:r>
      <w:r>
        <w:rPr>
          <w:rFonts w:ascii="Times New Roman" w:hAnsi="Times New Roman"/>
          <w:sz w:val="28"/>
          <w:szCs w:val="28"/>
        </w:rPr>
        <w:t xml:space="preserve"> Городского Методического Центра, г. Москва.</w:t>
      </w:r>
      <w:r>
        <w:rPr>
          <w:rFonts w:ascii="Arial" w:hAnsi="Arial" w:cs="Arial"/>
          <w:color w:val="484C51"/>
          <w:sz w:val="20"/>
          <w:szCs w:val="20"/>
        </w:rPr>
        <w:br w:type="textWrapping"/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(состав Оргкомитета может изменяться и дополняться по решению сопредседателей Оргкомитета)</w:t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i/>
          <w:sz w:val="28"/>
          <w:szCs w:val="28"/>
        </w:rPr>
      </w:pPr>
    </w:p>
    <w:p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2</w:t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ЦЕНТРАЛЬНОГО ЖЮРИ КОНКУРСА </w:t>
      </w:r>
    </w:p>
    <w:p>
      <w:pPr>
        <w:numPr>
          <w:ilvl w:val="0"/>
          <w:numId w:val="12"/>
        </w:numPr>
        <w:shd w:val="clear" w:color="auto" w:fill="FFFFFF"/>
        <w:spacing w:before="120" w:after="120" w:line="240" w:lineRule="auto"/>
        <w:ind w:hanging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Стальнов Сергей Алексеевич</w:t>
      </w:r>
      <w:r>
        <w:rPr>
          <w:rFonts w:ascii="Times New Roman" w:hAnsi="Times New Roman"/>
          <w:sz w:val="28"/>
          <w:szCs w:val="28"/>
        </w:rPr>
        <w:t xml:space="preserve">, председатель Центральной отборочной комиссии и жюри, директор продюсерского центра «ВЕЛЕРА»; </w:t>
      </w:r>
    </w:p>
    <w:p>
      <w:pPr>
        <w:shd w:val="clear" w:color="auto" w:fill="FFFFFF"/>
        <w:spacing w:before="120" w:after="120" w:line="240" w:lineRule="auto"/>
        <w:ind w:left="1072"/>
        <w:contextualSpacing/>
        <w:rPr>
          <w:rFonts w:ascii="Times New Roman" w:hAnsi="Times New Roman"/>
          <w:sz w:val="16"/>
          <w:szCs w:val="16"/>
        </w:rPr>
      </w:pPr>
    </w:p>
    <w:p>
      <w:pPr>
        <w:numPr>
          <w:ilvl w:val="0"/>
          <w:numId w:val="12"/>
        </w:numPr>
        <w:shd w:val="clear" w:color="auto" w:fill="FFFFFF"/>
        <w:spacing w:before="120" w:after="120" w:line="240" w:lineRule="auto"/>
        <w:ind w:hanging="357"/>
        <w:contextualSpacing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Смидович Елена Владимировна, </w:t>
      </w:r>
      <w:r>
        <w:rPr>
          <w:rFonts w:ascii="Times New Roman" w:hAnsi="Times New Roman" w:eastAsia="Times New Roman"/>
          <w:sz w:val="28"/>
          <w:szCs w:val="28"/>
        </w:rPr>
        <w:t>исполнительный директор газеты «Русский инвалид»;</w:t>
      </w:r>
    </w:p>
    <w:p>
      <w:pPr>
        <w:pStyle w:val="21"/>
        <w:numPr>
          <w:ilvl w:val="0"/>
          <w:numId w:val="12"/>
        </w:numPr>
        <w:spacing w:before="120" w:after="120" w:line="240" w:lineRule="auto"/>
        <w:ind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Нестерчук Ольга Алексеевна</w:t>
      </w:r>
      <w:r>
        <w:rPr>
          <w:rFonts w:ascii="Times New Roman" w:hAnsi="Times New Roman"/>
          <w:sz w:val="28"/>
          <w:szCs w:val="28"/>
        </w:rPr>
        <w:t>, профессор, доктор политических наук, профессор кафедры политологии и международных отношений Российского государственного социального университета (РГСУ);</w:t>
      </w:r>
    </w:p>
    <w:p>
      <w:pPr>
        <w:numPr>
          <w:ilvl w:val="0"/>
          <w:numId w:val="12"/>
        </w:numPr>
        <w:shd w:val="clear" w:color="auto" w:fill="FFFFFF"/>
        <w:spacing w:before="120" w:after="120" w:line="240" w:lineRule="auto"/>
        <w:ind w:hanging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Овчинникова Оксана Анатольевна, </w:t>
      </w:r>
      <w:r>
        <w:rPr>
          <w:rFonts w:ascii="Times New Roman" w:hAnsi="Times New Roman"/>
          <w:sz w:val="28"/>
          <w:szCs w:val="28"/>
        </w:rPr>
        <w:t>НИИ "Митоинженерии" МГУ им. Ломоносова, кандидат фармацевтических наук;</w:t>
      </w:r>
    </w:p>
    <w:p>
      <w:pPr>
        <w:shd w:val="clear" w:color="auto" w:fill="FFFFFF"/>
        <w:spacing w:before="120" w:after="120" w:line="240" w:lineRule="auto"/>
        <w:ind w:left="1429"/>
        <w:contextualSpacing/>
        <w:rPr>
          <w:rFonts w:ascii="Times New Roman" w:hAnsi="Times New Roman"/>
          <w:sz w:val="16"/>
          <w:szCs w:val="16"/>
        </w:rPr>
      </w:pPr>
    </w:p>
    <w:p>
      <w:pPr>
        <w:pStyle w:val="21"/>
        <w:numPr>
          <w:ilvl w:val="0"/>
          <w:numId w:val="12"/>
        </w:numPr>
        <w:shd w:val="clear" w:color="auto" w:fill="FFFFFF" w:themeFill="background1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Ченгарь Надежда Викторовна</w:t>
      </w:r>
      <w:r>
        <w:rPr>
          <w:rFonts w:ascii="Times New Roman" w:hAnsi="Times New Roman"/>
          <w:sz w:val="28"/>
          <w:szCs w:val="28"/>
        </w:rPr>
        <w:t>, специалист отдела развития ГБУ ЯНАО «Региональный центр патриотического воспитания», Ноябрьск, ЯНАО;</w:t>
      </w:r>
    </w:p>
    <w:p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pStyle w:val="21"/>
        <w:numPr>
          <w:ilvl w:val="0"/>
          <w:numId w:val="12"/>
        </w:numPr>
        <w:shd w:val="clear" w:color="auto" w:fill="FFFFFF" w:themeFill="background1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Чужаева Наталья Бадняевна</w:t>
      </w:r>
      <w:r>
        <w:rPr>
          <w:rFonts w:ascii="Times New Roman" w:hAnsi="Times New Roman"/>
          <w:sz w:val="28"/>
          <w:szCs w:val="28"/>
        </w:rPr>
        <w:t>, педагог-психолог, депутат Элистиского городского Собрания, Республика Калмыкия;</w:t>
      </w:r>
    </w:p>
    <w:p>
      <w:pPr>
        <w:pStyle w:val="21"/>
        <w:shd w:val="clear" w:color="auto" w:fill="FFFFFF" w:themeFill="background1"/>
        <w:spacing w:after="0" w:line="240" w:lineRule="auto"/>
        <w:ind w:left="1429"/>
        <w:contextualSpacing w:val="0"/>
        <w:rPr>
          <w:rFonts w:ascii="Times New Roman" w:hAnsi="Times New Roman"/>
          <w:sz w:val="28"/>
          <w:szCs w:val="28"/>
        </w:rPr>
      </w:pPr>
    </w:p>
    <w:p>
      <w:pPr>
        <w:pStyle w:val="21"/>
        <w:numPr>
          <w:ilvl w:val="0"/>
          <w:numId w:val="12"/>
        </w:numPr>
        <w:shd w:val="clear" w:color="auto" w:fill="FFFFFF" w:themeFill="background1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Бутаков Иван Сергеевич</w:t>
      </w:r>
      <w:r>
        <w:rPr>
          <w:rFonts w:ascii="Times New Roman" w:hAnsi="Times New Roman"/>
          <w:sz w:val="28"/>
          <w:szCs w:val="28"/>
        </w:rPr>
        <w:t>, педагог-организатор Центра развития дополнительного образования, г. Иркутск;</w:t>
      </w:r>
    </w:p>
    <w:p>
      <w:pPr>
        <w:pStyle w:val="21"/>
        <w:shd w:val="clear" w:color="auto" w:fill="FFFFFF" w:themeFill="background1"/>
        <w:spacing w:after="0" w:line="240" w:lineRule="auto"/>
        <w:ind w:left="1429"/>
        <w:contextualSpacing w:val="0"/>
        <w:rPr>
          <w:rStyle w:val="39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>
      <w:pPr>
        <w:pStyle w:val="45"/>
        <w:ind w:left="1418" w:hanging="425"/>
        <w:jc w:val="left"/>
      </w:pPr>
    </w:p>
    <w:p>
      <w:pPr>
        <w:shd w:val="clear" w:color="auto" w:fill="FFFFFF" w:themeFill="background1"/>
        <w:spacing w:after="0" w:line="240" w:lineRule="auto"/>
        <w:ind w:left="360"/>
        <w:contextualSpacing/>
        <w:rPr>
          <w:rFonts w:ascii="Times New Roman" w:hAnsi="Times New Roman"/>
          <w:i/>
          <w:sz w:val="28"/>
          <w:szCs w:val="28"/>
        </w:rPr>
      </w:pPr>
    </w:p>
    <w:p>
      <w:pPr>
        <w:shd w:val="clear" w:color="auto" w:fill="FFFFFF" w:themeFill="background1"/>
        <w:spacing w:after="0" w:line="240" w:lineRule="auto"/>
        <w:ind w:left="360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Примечание.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состав Центрального жюри определяется Оргкомитетом</w:t>
      </w:r>
    </w:p>
    <w:p>
      <w:pPr>
        <w:shd w:val="clear" w:color="auto" w:fill="FFFFFF" w:themeFill="background1"/>
        <w:spacing w:after="0" w:line="240" w:lineRule="auto"/>
        <w:ind w:left="1776" w:firstLine="348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Конкурса;</w:t>
      </w:r>
    </w:p>
    <w:p>
      <w:pPr>
        <w:shd w:val="clear" w:color="auto" w:fill="FFFFFF" w:themeFill="background1"/>
        <w:spacing w:after="0" w:line="240" w:lineRule="auto"/>
        <w:ind w:left="1776" w:firstLine="348"/>
        <w:contextualSpacing/>
        <w:rPr>
          <w:rFonts w:ascii="Times New Roman" w:hAnsi="Times New Roman"/>
          <w:i/>
          <w:sz w:val="28"/>
          <w:szCs w:val="28"/>
        </w:rPr>
      </w:pPr>
    </w:p>
    <w:p>
      <w:pPr>
        <w:shd w:val="clear" w:color="auto" w:fill="FFFFFF" w:themeFill="background1"/>
        <w:spacing w:after="0" w:line="240" w:lineRule="auto"/>
        <w:ind w:left="1776" w:firstLine="348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(состав Центрального жюри может изменяться по решению сопредседателей Оргкомитета)</w:t>
      </w:r>
    </w:p>
    <w:p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i/>
          <w:sz w:val="28"/>
          <w:szCs w:val="28"/>
        </w:rPr>
        <w:t>Приложение 3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РЕГИОНАЛЬНЫЕ СООРГАНИЗАТОРЫ КОНКУРСА 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“МОЯ СЕМЕЙНАЯ РЕЛИКВИЯ” (202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г.)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(УТОЧНЯЕТСЯ)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>
      <w:pPr>
        <w:spacing w:before="100" w:beforeAutospacing="1" w:after="100" w:afterAutospacing="1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4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Форма заявки</w:t>
      </w:r>
    </w:p>
    <w:p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(Важно! Присылается в формате 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Microsoft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Word</w:t>
      </w:r>
      <w:r>
        <w:rPr>
          <w:rFonts w:ascii="Times New Roman" w:hAnsi="Times New Roman"/>
          <w:i/>
          <w:sz w:val="26"/>
          <w:szCs w:val="26"/>
        </w:rPr>
        <w:t xml:space="preserve"> вместе с конкурсной работой. </w:t>
      </w:r>
    </w:p>
    <w:p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В названии файла указывается фамилия конкурсанта и регион. </w:t>
      </w:r>
    </w:p>
    <w:p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Напр. Заявка.Иванов.ЯНАО.</w:t>
      </w:r>
      <w:r>
        <w:rPr>
          <w:rFonts w:ascii="Times New Roman" w:hAnsi="Times New Roman"/>
          <w:sz w:val="26"/>
          <w:szCs w:val="26"/>
          <w:lang w:val="en-US"/>
        </w:rPr>
        <w:t>doc</w:t>
      </w:r>
      <w:r>
        <w:rPr>
          <w:rFonts w:ascii="Times New Roman" w:hAnsi="Times New Roman"/>
          <w:i/>
          <w:sz w:val="26"/>
          <w:szCs w:val="26"/>
        </w:rPr>
        <w:t>)</w:t>
      </w:r>
    </w:p>
    <w:p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оргкомитет  Конкурса</w:t>
      </w:r>
    </w:p>
    <w:p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творческих проектов учащихся,</w:t>
      </w:r>
    </w:p>
    <w:p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студентов и </w:t>
      </w:r>
      <w:r>
        <w:rPr>
          <w:rFonts w:ascii="Times New Roman" w:hAnsi="Times New Roman"/>
          <w:sz w:val="26"/>
          <w:szCs w:val="26"/>
          <w:lang w:val="ru-RU"/>
        </w:rPr>
        <w:t>молодёжи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"Моя семейная реликвия"</w:t>
      </w:r>
    </w:p>
    <w:p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Style w:val="4"/>
        <w:tblW w:w="104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работы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Номинация (мультимед. или литература + «на национальную премию» или, если есть видео презентация проекта на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Youtube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953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Ссылка на видео презентацию проекта на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Youtube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если на «национальную премию» </w:t>
            </w:r>
          </w:p>
        </w:tc>
        <w:tc>
          <w:tcPr>
            <w:tcW w:w="5953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автора (полностью)</w:t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Фото автора</w:t>
            </w:r>
          </w:p>
        </w:tc>
        <w:tc>
          <w:tcPr>
            <w:tcW w:w="5953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.jpg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Почтовый адрес участника (индекс, область/край, город/село, улица, дом, кв.)</w:t>
            </w:r>
          </w:p>
        </w:tc>
        <w:tc>
          <w:tcPr>
            <w:tcW w:w="5953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Полное название и № образовательной организации и подразделения</w:t>
            </w:r>
          </w:p>
        </w:tc>
        <w:tc>
          <w:tcPr>
            <w:tcW w:w="5953" w:type="dxa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Класс, группа, возраст/день рождения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телефона, адрес электронной почты участника/ руководителя</w:t>
            </w:r>
          </w:p>
        </w:tc>
        <w:tc>
          <w:tcPr>
            <w:tcW w:w="5953" w:type="dxa"/>
            <w:tcBorders>
              <w:top w:val="single" w:color="auto" w:sz="4" w:space="0"/>
            </w:tcBorders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руководителя проекта (полностью)</w:t>
            </w:r>
          </w:p>
        </w:tc>
        <w:tc>
          <w:tcPr>
            <w:tcW w:w="5953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 руководителя и место работы (если отличается от автора)</w:t>
            </w:r>
          </w:p>
        </w:tc>
        <w:tc>
          <w:tcPr>
            <w:tcW w:w="5953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Контактное лицо: ФИО, номер телефона, адрес электронной почты</w:t>
            </w:r>
          </w:p>
        </w:tc>
        <w:tc>
          <w:tcPr>
            <w:tcW w:w="5953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ВАЖНО! К заявке прикрепляется Согласие на обработку персональных данных.</w:t>
      </w:r>
    </w:p>
    <w:p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5</w:t>
      </w:r>
    </w:p>
    <w:p>
      <w:pPr>
        <w:tabs>
          <w:tab w:val="left" w:pos="-180"/>
          <w:tab w:val="left" w:pos="0"/>
          <w:tab w:val="left" w:pos="13992"/>
        </w:tabs>
        <w:spacing w:after="12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(Образец титульного листа для номинации «литература»)</w:t>
      </w:r>
    </w:p>
    <w:p>
      <w:pPr>
        <w:tabs>
          <w:tab w:val="left" w:pos="-180"/>
          <w:tab w:val="left" w:pos="0"/>
          <w:tab w:val="left" w:pos="13992"/>
        </w:tabs>
        <w:spacing w:after="120"/>
        <w:jc w:val="center"/>
        <w:rPr>
          <w:rFonts w:ascii="Times New Roman" w:hAnsi="Times New Roman"/>
          <w:bCs/>
          <w:sz w:val="28"/>
          <w:szCs w:val="28"/>
        </w:rPr>
      </w:pPr>
    </w:p>
    <w:p>
      <w:pPr>
        <w:tabs>
          <w:tab w:val="left" w:pos="-180"/>
          <w:tab w:val="left" w:pos="0"/>
          <w:tab w:val="left" w:pos="13992"/>
        </w:tabs>
        <w:spacing w:after="1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Субъект Российской Федерации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Полное наименование образовательной организации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mbria"/>
          <w:sz w:val="28"/>
          <w:szCs w:val="28"/>
        </w:rPr>
      </w:pPr>
      <w:r>
        <w:rPr>
          <w:rFonts w:ascii="Times New Roman" w:hAnsi="Times New Roman" w:eastAsia="Cambria"/>
          <w:sz w:val="28"/>
          <w:szCs w:val="28"/>
        </w:rPr>
        <w:t>Всероссийский конкурс</w:t>
      </w:r>
    </w:p>
    <w:p>
      <w:pPr>
        <w:spacing w:after="0" w:line="240" w:lineRule="auto"/>
        <w:jc w:val="center"/>
        <w:rPr>
          <w:rFonts w:ascii="Times New Roman" w:hAnsi="Times New Roman" w:eastAsia="Cambria"/>
          <w:sz w:val="28"/>
          <w:szCs w:val="28"/>
        </w:rPr>
      </w:pPr>
      <w:r>
        <w:rPr>
          <w:rFonts w:ascii="Times New Roman" w:hAnsi="Times New Roman" w:eastAsia="Cambria"/>
          <w:sz w:val="28"/>
          <w:szCs w:val="28"/>
        </w:rPr>
        <w:t xml:space="preserve">творческих проектов учащихся, студентов и </w:t>
      </w:r>
      <w:r>
        <w:rPr>
          <w:rFonts w:ascii="Times New Roman" w:hAnsi="Times New Roman" w:eastAsia="Cambria"/>
          <w:sz w:val="28"/>
          <w:szCs w:val="28"/>
          <w:lang w:val="ru-RU"/>
        </w:rPr>
        <w:t>молодёжи</w:t>
      </w:r>
      <w:r>
        <w:rPr>
          <w:rFonts w:ascii="Times New Roman" w:hAnsi="Times New Roman" w:eastAsia="Cambria"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>«Моя семейная реликвия»</w:t>
      </w:r>
    </w:p>
    <w:p>
      <w:pPr>
        <w:spacing w:after="0" w:line="240" w:lineRule="auto"/>
        <w:jc w:val="center"/>
        <w:rPr>
          <w:rFonts w:ascii="Times New Roman" w:hAnsi="Times New Roman" w:eastAsia="Cambria"/>
          <w:sz w:val="28"/>
          <w:szCs w:val="28"/>
        </w:rPr>
      </w:pPr>
      <w:r>
        <w:rPr>
          <w:rFonts w:ascii="Times New Roman" w:hAnsi="Times New Roman" w:eastAsia="Cambria"/>
          <w:sz w:val="28"/>
          <w:szCs w:val="28"/>
        </w:rPr>
        <w:t xml:space="preserve">в рамках Всероссийского форума </w:t>
      </w:r>
    </w:p>
    <w:p>
      <w:pPr>
        <w:spacing w:after="0" w:line="240" w:lineRule="auto"/>
        <w:jc w:val="center"/>
        <w:rPr>
          <w:rFonts w:ascii="Times New Roman" w:hAnsi="Times New Roman" w:eastAsia="Cambria"/>
          <w:sz w:val="24"/>
          <w:szCs w:val="24"/>
        </w:rPr>
      </w:pPr>
      <w:r>
        <w:rPr>
          <w:rFonts w:ascii="Times New Roman" w:hAnsi="Times New Roman" w:eastAsia="Cambria"/>
          <w:sz w:val="28"/>
          <w:szCs w:val="28"/>
        </w:rPr>
        <w:t>«Крепка семья – сильна Россия»</w:t>
      </w:r>
      <w:r>
        <w:rPr>
          <w:rFonts w:ascii="Times New Roman" w:hAnsi="Times New Roman" w:eastAsia="Cambria"/>
          <w:sz w:val="24"/>
          <w:szCs w:val="24"/>
        </w:rPr>
        <w:t xml:space="preserve"> 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Название работы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</w:p>
    <w:p>
      <w:pPr>
        <w:shd w:val="clear" w:color="auto" w:fill="FFFFFF"/>
        <w:spacing w:after="0" w:line="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tabs>
          <w:tab w:val="left" w:pos="4536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</w:t>
      </w:r>
    </w:p>
    <w:p>
      <w:pPr>
        <w:shd w:val="clear" w:color="auto" w:fill="FFFFFF"/>
        <w:tabs>
          <w:tab w:val="left" w:pos="453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ФИО,</w:t>
      </w:r>
    </w:p>
    <w:p>
      <w:pPr>
        <w:shd w:val="clear" w:color="auto" w:fill="FFFFFF"/>
        <w:tabs>
          <w:tab w:val="left" w:pos="4536"/>
        </w:tabs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</w:t>
      </w:r>
    </w:p>
    <w:p>
      <w:pPr>
        <w:shd w:val="clear" w:color="auto" w:fill="FFFFFF"/>
        <w:tabs>
          <w:tab w:val="left" w:pos="4536"/>
        </w:tabs>
        <w:spacing w:after="0" w:line="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shd w:val="clear" w:color="auto" w:fill="FFFFFF"/>
        <w:tabs>
          <w:tab w:val="left" w:pos="4536"/>
        </w:tabs>
        <w:spacing w:after="0" w:line="0" w:lineRule="atLeas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Руководитель:</w:t>
      </w:r>
    </w:p>
    <w:p>
      <w:pPr>
        <w:shd w:val="clear" w:color="auto" w:fill="FFFFFF"/>
        <w:tabs>
          <w:tab w:val="left" w:pos="453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ФИО,</w:t>
      </w:r>
    </w:p>
    <w:p>
      <w:pPr>
        <w:shd w:val="clear" w:color="auto" w:fill="FFFFFF"/>
        <w:tabs>
          <w:tab w:val="left" w:pos="4536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</w:t>
      </w:r>
    </w:p>
    <w:p>
      <w:pPr>
        <w:shd w:val="clear" w:color="auto" w:fill="FFFFFF"/>
        <w:spacing w:after="0" w:line="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0" w:lineRule="atLeast"/>
        <w:rPr>
          <w:rFonts w:ascii="Times New Roman" w:hAnsi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Город (населенный пункт), 2022 год</w:t>
      </w:r>
    </w:p>
    <w:p>
      <w:pPr>
        <w:jc w:val="right"/>
        <w:rPr>
          <w:rFonts w:ascii="Times New Roman" w:hAnsi="Times New Roman"/>
          <w:i/>
          <w:sz w:val="28"/>
          <w:szCs w:val="28"/>
        </w:rPr>
      </w:pPr>
    </w:p>
    <w:p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6</w:t>
      </w:r>
    </w:p>
    <w:p>
      <w:pPr>
        <w:rPr>
          <w:rFonts w:ascii="Times New Roman" w:hAnsi="Times New Roman"/>
          <w:i/>
          <w:sz w:val="28"/>
          <w:szCs w:val="28"/>
        </w:rPr>
      </w:pPr>
    </w:p>
    <w:p>
      <w:pPr>
        <w:spacing w:line="240" w:lineRule="auto"/>
        <w:jc w:val="center"/>
        <w:rPr>
          <w:rStyle w:val="42"/>
          <w:b w:val="0"/>
          <w:bCs w:val="0"/>
        </w:rPr>
      </w:pPr>
      <w:r>
        <w:rPr>
          <w:rStyle w:val="42"/>
        </w:rPr>
        <w:t xml:space="preserve">СОГЛАСИЕ </w:t>
      </w:r>
    </w:p>
    <w:p>
      <w:pPr>
        <w:spacing w:line="240" w:lineRule="auto"/>
        <w:jc w:val="center"/>
        <w:rPr>
          <w:rStyle w:val="42"/>
          <w:b w:val="0"/>
          <w:bCs w:val="0"/>
        </w:rPr>
      </w:pPr>
      <w:r>
        <w:rPr>
          <w:rStyle w:val="42"/>
        </w:rPr>
        <w:t>на обработку персональных данных участника конкурса до 18 лет</w:t>
      </w:r>
    </w:p>
    <w:p>
      <w:pPr>
        <w:spacing w:after="0" w:line="240" w:lineRule="auto"/>
      </w:pPr>
      <w:r>
        <w:rPr>
          <w:rStyle w:val="41"/>
        </w:rPr>
        <w:t>Я,______________________________________________________________________________________,</w:t>
      </w:r>
    </w:p>
    <w:p>
      <w:pPr>
        <w:spacing w:after="120" w:line="240" w:lineRule="auto"/>
        <w:ind w:firstLine="2660"/>
        <w:rPr>
          <w:rStyle w:val="40"/>
          <w:sz w:val="18"/>
          <w:szCs w:val="18"/>
        </w:rPr>
      </w:pPr>
      <w:r>
        <w:rPr>
          <w:rStyle w:val="40"/>
          <w:sz w:val="18"/>
          <w:szCs w:val="18"/>
        </w:rPr>
        <w:t xml:space="preserve">(фамилия, имя, отчество родителя/опекуна полностью) </w:t>
      </w:r>
    </w:p>
    <w:p>
      <w:pPr>
        <w:spacing w:after="120" w:line="240" w:lineRule="auto"/>
        <w:rPr>
          <w:rStyle w:val="40"/>
          <w:sz w:val="22"/>
          <w:szCs w:val="22"/>
        </w:rPr>
      </w:pPr>
      <w:r>
        <w:rPr>
          <w:rStyle w:val="40"/>
          <w:sz w:val="22"/>
          <w:szCs w:val="22"/>
        </w:rPr>
        <w:t>Паспортные данные (серия, номер, дата выдачи, кем выдан): _______________________________________________________________________________________</w:t>
      </w:r>
    </w:p>
    <w:p>
      <w:pPr>
        <w:spacing w:line="240" w:lineRule="auto"/>
        <w:rPr>
          <w:rStyle w:val="40"/>
          <w:sz w:val="22"/>
          <w:szCs w:val="22"/>
        </w:rPr>
      </w:pPr>
      <w:r>
        <w:rPr>
          <w:rStyle w:val="40"/>
          <w:sz w:val="22"/>
          <w:szCs w:val="22"/>
        </w:rPr>
        <w:t>_______________________________________________________________________________________</w:t>
      </w:r>
    </w:p>
    <w:p>
      <w:pPr>
        <w:spacing w:line="240" w:lineRule="auto"/>
        <w:rPr>
          <w:rStyle w:val="43"/>
        </w:rPr>
      </w:pPr>
      <w:r>
        <w:rPr>
          <w:rStyle w:val="43"/>
        </w:rPr>
        <w:t>являясь родителем (законным представителем ребенка): ________________________________________________________________________________________</w:t>
      </w:r>
    </w:p>
    <w:p>
      <w:pPr>
        <w:spacing w:line="240" w:lineRule="auto"/>
        <w:rPr>
          <w:rStyle w:val="41"/>
        </w:rPr>
      </w:pPr>
      <w:r>
        <w:rPr>
          <w:rStyle w:val="41"/>
        </w:rPr>
        <w:t>Место учебы и класс в настоящее время: ________________________________________________________________________________________</w:t>
      </w:r>
    </w:p>
    <w:p>
      <w:pPr>
        <w:spacing w:line="240" w:lineRule="auto"/>
        <w:rPr>
          <w:rStyle w:val="41"/>
        </w:rPr>
      </w:pPr>
      <w:r>
        <w:rPr>
          <w:rStyle w:val="41"/>
        </w:rPr>
        <w:t>Адрес данного учебного заведения с указанием типа населенного пункта, контактные телефоны: ________________________________________________________________________________________</w:t>
      </w:r>
    </w:p>
    <w:p>
      <w:pPr>
        <w:tabs>
          <w:tab w:val="left" w:leader="underscore" w:pos="5766"/>
        </w:tabs>
        <w:spacing w:line="240" w:lineRule="auto"/>
      </w:pPr>
      <w:r>
        <w:rPr>
          <w:rStyle w:val="41"/>
        </w:rPr>
        <w:t>Дата рождения школьника (число, месяц, год):</w:t>
      </w:r>
      <w:r>
        <w:rPr>
          <w:rStyle w:val="41"/>
        </w:rPr>
        <w:tab/>
      </w:r>
      <w:r>
        <w:rPr>
          <w:rStyle w:val="41"/>
        </w:rPr>
        <w:t>____________________________________</w:t>
      </w:r>
    </w:p>
    <w:p>
      <w:pPr>
        <w:tabs>
          <w:tab w:val="left" w:leader="underscore" w:pos="7235"/>
        </w:tabs>
        <w:spacing w:line="240" w:lineRule="auto"/>
        <w:rPr>
          <w:rStyle w:val="41"/>
        </w:rPr>
      </w:pPr>
      <w:r>
        <w:rPr>
          <w:rStyle w:val="41"/>
        </w:rPr>
        <w:t>Контактный мобильный телефон: ___________________________________________________________</w:t>
      </w:r>
    </w:p>
    <w:p>
      <w:pPr>
        <w:tabs>
          <w:tab w:val="left" w:leader="underscore" w:pos="7235"/>
        </w:tabs>
        <w:spacing w:line="240" w:lineRule="auto"/>
        <w:rPr>
          <w:color w:val="000000"/>
        </w:rPr>
      </w:pPr>
      <w:r>
        <w:rPr>
          <w:rStyle w:val="41"/>
        </w:rPr>
        <w:t>Электронный адрес: ______________________________________________________________________</w:t>
      </w:r>
    </w:p>
    <w:p>
      <w:pPr>
        <w:spacing w:line="240" w:lineRule="auto"/>
        <w:jc w:val="both"/>
      </w:pPr>
      <w:r>
        <w:rPr>
          <w:rStyle w:val="41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Всероссийского конкурса «Моя семейная реликвия» (далее - Оператор) персональных данных моего ребенка/опекаемого:</w:t>
      </w:r>
    </w:p>
    <w:p>
      <w:pPr>
        <w:widowControl w:val="0"/>
        <w:numPr>
          <w:ilvl w:val="0"/>
          <w:numId w:val="13"/>
        </w:numPr>
        <w:tabs>
          <w:tab w:val="left" w:pos="756"/>
        </w:tabs>
        <w:spacing w:after="0" w:line="240" w:lineRule="auto"/>
        <w:jc w:val="both"/>
      </w:pPr>
      <w:r>
        <w:rPr>
          <w:rStyle w:val="41"/>
        </w:rPr>
        <w:t>фамилии, имени, отчества, фотографии, класса, места учебы, даты рождения, контактного телефона, с целью формирования регламентированной отчетности, размещения данных в банке данных участников Всероссийского конкурса «Моя семейная реликвия»;</w:t>
      </w:r>
    </w:p>
    <w:p>
      <w:pPr>
        <w:widowControl w:val="0"/>
        <w:numPr>
          <w:ilvl w:val="0"/>
          <w:numId w:val="13"/>
        </w:numPr>
        <w:tabs>
          <w:tab w:val="left" w:pos="785"/>
        </w:tabs>
        <w:spacing w:after="0" w:line="240" w:lineRule="auto"/>
        <w:jc w:val="both"/>
        <w:rPr>
          <w:rStyle w:val="41"/>
        </w:rPr>
      </w:pPr>
      <w:r>
        <w:rPr>
          <w:rStyle w:val="41"/>
        </w:rPr>
        <w:t>фамилии, имени, отчества, фотографии, класса, места учебы, даты рождения, конкурсных работ моего ребенка/опекаемого с целью размещения в сети "Интернет".</w:t>
      </w:r>
    </w:p>
    <w:p>
      <w:pPr>
        <w:widowControl w:val="0"/>
        <w:tabs>
          <w:tab w:val="left" w:pos="785"/>
        </w:tabs>
        <w:spacing w:line="240" w:lineRule="auto"/>
        <w:ind w:left="720"/>
        <w:jc w:val="both"/>
        <w:rPr>
          <w:rStyle w:val="41"/>
        </w:rPr>
      </w:pPr>
    </w:p>
    <w:p>
      <w:pPr>
        <w:widowControl w:val="0"/>
        <w:tabs>
          <w:tab w:val="left" w:pos="785"/>
        </w:tabs>
        <w:spacing w:line="240" w:lineRule="auto"/>
        <w:jc w:val="both"/>
      </w:pPr>
      <w:r>
        <w:rPr>
          <w:rStyle w:val="41"/>
        </w:rPr>
        <w:tab/>
      </w:r>
      <w:r>
        <w:rPr>
          <w:rStyle w:val="41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>
      <w:pPr>
        <w:spacing w:line="240" w:lineRule="auto"/>
        <w:ind w:firstLine="720"/>
        <w:jc w:val="both"/>
        <w:rPr>
          <w:rStyle w:val="41"/>
        </w:rPr>
      </w:pPr>
      <w:r>
        <w:rPr>
          <w:rStyle w:val="41"/>
        </w:rPr>
        <w:t xml:space="preserve">Также я разрешаю Оператору использовать конкурсную работу моего ребенка во внутренних и внешних коммуникациях, связанных с проведением Всероссийского конкурса «Моя семейная реликвия» в частности в буклетах, видео, в Интернете и т.д. </w:t>
      </w:r>
    </w:p>
    <w:p>
      <w:pPr>
        <w:spacing w:line="240" w:lineRule="auto"/>
        <w:ind w:firstLine="720"/>
        <w:jc w:val="both"/>
        <w:rPr>
          <w:color w:val="000000"/>
        </w:rPr>
      </w:pPr>
    </w:p>
    <w:p>
      <w:pPr>
        <w:spacing w:line="240" w:lineRule="auto"/>
        <w:ind w:firstLine="720"/>
        <w:rPr>
          <w:rStyle w:val="41"/>
        </w:rPr>
      </w:pPr>
      <w:r>
        <w:rPr>
          <w:rStyle w:val="41"/>
        </w:rPr>
        <w:t>Согласие действует 3 года с даты подписания.</w:t>
      </w:r>
    </w:p>
    <w:p>
      <w:pPr>
        <w:spacing w:line="240" w:lineRule="auto"/>
        <w:ind w:firstLine="720"/>
        <w:rPr>
          <w:rStyle w:val="41"/>
        </w:rPr>
      </w:pPr>
    </w:p>
    <w:p>
      <w:pPr>
        <w:tabs>
          <w:tab w:val="left" w:leader="underscore" w:pos="1374"/>
        </w:tabs>
        <w:spacing w:line="240" w:lineRule="auto"/>
      </w:pPr>
      <w:r>
        <w:rPr>
          <w:rStyle w:val="41"/>
        </w:rPr>
        <w:t>Дата: «</w:t>
      </w:r>
      <w:r>
        <w:rPr>
          <w:rStyle w:val="41"/>
        </w:rPr>
        <w:tab/>
      </w:r>
      <w:r>
        <w:rPr>
          <w:rStyle w:val="41"/>
        </w:rPr>
        <w:t>» ____________________202</w:t>
      </w:r>
      <w:r>
        <w:rPr>
          <w:rStyle w:val="41"/>
          <w:rFonts w:hint="default" w:ascii="Times New Roman"/>
          <w:lang w:val="ru-RU"/>
        </w:rPr>
        <w:t>3</w:t>
      </w:r>
      <w:r>
        <w:rPr>
          <w:rStyle w:val="41"/>
        </w:rPr>
        <w:t xml:space="preserve"> г.        __________________________________________</w:t>
      </w:r>
    </w:p>
    <w:p>
      <w:pPr>
        <w:spacing w:line="240" w:lineRule="auto"/>
        <w:ind w:left="2832" w:firstLine="2660"/>
      </w:pPr>
      <w:r>
        <w:rPr>
          <w:rStyle w:val="41"/>
        </w:rPr>
        <w:t>подпись                            расшифровка</w:t>
      </w:r>
    </w:p>
    <w:p>
      <w:pPr>
        <w:spacing w:after="0" w:line="240" w:lineRule="auto"/>
      </w:pPr>
    </w:p>
    <w:p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7</w:t>
      </w:r>
    </w:p>
    <w:p>
      <w:pPr>
        <w:jc w:val="center"/>
        <w:rPr>
          <w:rStyle w:val="42"/>
          <w:b w:val="0"/>
          <w:bCs w:val="0"/>
        </w:rPr>
      </w:pPr>
      <w:r>
        <w:rPr>
          <w:rStyle w:val="42"/>
        </w:rPr>
        <w:t xml:space="preserve">СОГЛАСИЕ </w:t>
      </w:r>
    </w:p>
    <w:p>
      <w:pPr>
        <w:spacing w:line="360" w:lineRule="auto"/>
        <w:jc w:val="center"/>
      </w:pPr>
      <w:r>
        <w:rPr>
          <w:rStyle w:val="42"/>
        </w:rPr>
        <w:t>на обработку персональных данных участника конкурса старше 18 лет</w:t>
      </w:r>
    </w:p>
    <w:p>
      <w:pPr>
        <w:spacing w:after="0"/>
      </w:pPr>
      <w:r>
        <w:rPr>
          <w:rStyle w:val="41"/>
        </w:rPr>
        <w:t>Я,______________________________________________________________________________________,</w:t>
      </w:r>
    </w:p>
    <w:p>
      <w:pPr>
        <w:spacing w:after="0" w:line="360" w:lineRule="auto"/>
        <w:ind w:firstLine="2660"/>
        <w:rPr>
          <w:rStyle w:val="40"/>
          <w:sz w:val="18"/>
          <w:szCs w:val="18"/>
        </w:rPr>
      </w:pPr>
      <w:r>
        <w:rPr>
          <w:rStyle w:val="40"/>
          <w:sz w:val="18"/>
          <w:szCs w:val="18"/>
        </w:rPr>
        <w:t xml:space="preserve">(фамилия, имя, отчество) </w:t>
      </w:r>
    </w:p>
    <w:p>
      <w:pPr>
        <w:spacing w:after="120" w:line="360" w:lineRule="auto"/>
        <w:rPr>
          <w:rStyle w:val="40"/>
          <w:sz w:val="22"/>
          <w:szCs w:val="22"/>
        </w:rPr>
      </w:pPr>
      <w:r>
        <w:rPr>
          <w:rStyle w:val="40"/>
          <w:sz w:val="22"/>
          <w:szCs w:val="22"/>
        </w:rPr>
        <w:t>Паспортные данные (серия, номер, дата выдачи, кем выдан): ________________________________________________________________________________________</w:t>
      </w:r>
    </w:p>
    <w:p>
      <w:pPr>
        <w:spacing w:after="120" w:line="360" w:lineRule="auto"/>
        <w:rPr>
          <w:rStyle w:val="40"/>
          <w:sz w:val="22"/>
          <w:szCs w:val="22"/>
        </w:rPr>
      </w:pPr>
      <w:r>
        <w:rPr>
          <w:rStyle w:val="40"/>
          <w:sz w:val="22"/>
          <w:szCs w:val="22"/>
        </w:rPr>
        <w:t>________________________________________________________________________________________</w:t>
      </w:r>
    </w:p>
    <w:p>
      <w:pPr>
        <w:spacing w:after="120" w:line="360" w:lineRule="auto"/>
        <w:rPr>
          <w:rStyle w:val="41"/>
        </w:rPr>
      </w:pPr>
      <w:r>
        <w:rPr>
          <w:rStyle w:val="41"/>
        </w:rPr>
        <w:t>Место учёбы/работы в настоящее время: ________________________________________________________________________________________</w:t>
      </w:r>
    </w:p>
    <w:p>
      <w:pPr>
        <w:spacing w:after="120" w:line="360" w:lineRule="auto"/>
        <w:rPr>
          <w:rStyle w:val="41"/>
        </w:rPr>
      </w:pPr>
      <w:r>
        <w:rPr>
          <w:rStyle w:val="41"/>
        </w:rPr>
        <w:t>Адрес данного учебного заведения/работы с указанием типа населённого пункта, контактные телефоны: ________________________________________________________________________________________</w:t>
      </w:r>
    </w:p>
    <w:p>
      <w:pPr>
        <w:tabs>
          <w:tab w:val="left" w:leader="underscore" w:pos="5766"/>
        </w:tabs>
        <w:spacing w:after="120" w:line="360" w:lineRule="auto"/>
      </w:pPr>
      <w:r>
        <w:rPr>
          <w:rStyle w:val="41"/>
        </w:rPr>
        <w:t>Дата рождения (число, месяц, год):</w:t>
      </w:r>
      <w:r>
        <w:rPr>
          <w:rStyle w:val="41"/>
        </w:rPr>
        <w:tab/>
      </w:r>
      <w:r>
        <w:rPr>
          <w:rStyle w:val="41"/>
        </w:rPr>
        <w:t>____________________________________</w:t>
      </w:r>
    </w:p>
    <w:p>
      <w:pPr>
        <w:tabs>
          <w:tab w:val="left" w:leader="underscore" w:pos="7235"/>
        </w:tabs>
        <w:spacing w:after="120" w:line="360" w:lineRule="auto"/>
        <w:rPr>
          <w:rStyle w:val="41"/>
        </w:rPr>
      </w:pPr>
      <w:r>
        <w:rPr>
          <w:rStyle w:val="41"/>
        </w:rPr>
        <w:t>Контактный мобильный телефон: ___________________________________________________________</w:t>
      </w:r>
    </w:p>
    <w:p>
      <w:pPr>
        <w:tabs>
          <w:tab w:val="left" w:leader="underscore" w:pos="7235"/>
        </w:tabs>
        <w:spacing w:after="120" w:line="360" w:lineRule="auto"/>
        <w:rPr>
          <w:color w:val="000000"/>
        </w:rPr>
      </w:pPr>
      <w:r>
        <w:rPr>
          <w:rStyle w:val="41"/>
        </w:rPr>
        <w:t>Электронный адрес: _______________________________________________________________________</w:t>
      </w:r>
    </w:p>
    <w:p>
      <w:pPr>
        <w:jc w:val="both"/>
      </w:pPr>
      <w:r>
        <w:rPr>
          <w:rStyle w:val="41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Всероссийского конкурса «Моя семейная реликвия» (далее - Оператор) своих персональных данных:</w:t>
      </w:r>
    </w:p>
    <w:p>
      <w:pPr>
        <w:widowControl w:val="0"/>
        <w:numPr>
          <w:ilvl w:val="0"/>
          <w:numId w:val="14"/>
        </w:numPr>
        <w:tabs>
          <w:tab w:val="left" w:pos="756"/>
        </w:tabs>
        <w:spacing w:after="0" w:line="240" w:lineRule="auto"/>
        <w:jc w:val="both"/>
      </w:pPr>
      <w:r>
        <w:rPr>
          <w:rStyle w:val="41"/>
        </w:rPr>
        <w:t>фамилии, имени, отчества, фотографии, курса, места учёбы/работы, даты рождения, контактного телефона, с целью формирования регламентированной отчётности, размещения данных в банке данных участников Всероссийского конкурса «Моя семейная реликвия»;</w:t>
      </w:r>
    </w:p>
    <w:p>
      <w:pPr>
        <w:widowControl w:val="0"/>
        <w:numPr>
          <w:ilvl w:val="0"/>
          <w:numId w:val="14"/>
        </w:numPr>
        <w:tabs>
          <w:tab w:val="left" w:pos="785"/>
        </w:tabs>
        <w:spacing w:after="0" w:line="240" w:lineRule="auto"/>
        <w:jc w:val="both"/>
        <w:rPr>
          <w:rStyle w:val="41"/>
        </w:rPr>
      </w:pPr>
      <w:r>
        <w:rPr>
          <w:rStyle w:val="41"/>
        </w:rPr>
        <w:t>фамилии, имени, отчества, фотографии, места учёбы/работы, даты рождения, моей конкурсной работы с целью размещения в сети "Интернет".</w:t>
      </w:r>
    </w:p>
    <w:p>
      <w:pPr>
        <w:widowControl w:val="0"/>
        <w:tabs>
          <w:tab w:val="left" w:pos="785"/>
        </w:tabs>
        <w:ind w:left="720"/>
        <w:jc w:val="both"/>
        <w:rPr>
          <w:rStyle w:val="41"/>
        </w:rPr>
      </w:pPr>
    </w:p>
    <w:p>
      <w:pPr>
        <w:widowControl w:val="0"/>
        <w:tabs>
          <w:tab w:val="left" w:pos="785"/>
        </w:tabs>
        <w:jc w:val="both"/>
      </w:pPr>
      <w:r>
        <w:rPr>
          <w:rStyle w:val="41"/>
        </w:rPr>
        <w:tab/>
      </w:r>
      <w:r>
        <w:rPr>
          <w:rStyle w:val="41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>
      <w:pPr>
        <w:ind w:firstLine="720"/>
        <w:jc w:val="both"/>
        <w:rPr>
          <w:rStyle w:val="41"/>
        </w:rPr>
      </w:pPr>
      <w:r>
        <w:rPr>
          <w:rStyle w:val="41"/>
        </w:rPr>
        <w:t xml:space="preserve">Также я разрешаю Оператору использовать свою конкурсную работу во внутренних и внешних коммуникациях, связанных с проведением Всероссийского конкурса «Моя семейная реликвия», в частности в буклетах, видео, в Интернете и т.д. </w:t>
      </w:r>
    </w:p>
    <w:p>
      <w:pPr>
        <w:ind w:firstLine="720"/>
        <w:rPr>
          <w:rStyle w:val="41"/>
        </w:rPr>
      </w:pPr>
      <w:r>
        <w:rPr>
          <w:rStyle w:val="41"/>
        </w:rPr>
        <w:t>Согласие действует 3 года с даты подписания.</w:t>
      </w:r>
    </w:p>
    <w:p>
      <w:pPr>
        <w:ind w:firstLine="720"/>
        <w:rPr>
          <w:rStyle w:val="41"/>
        </w:rPr>
      </w:pPr>
    </w:p>
    <w:p>
      <w:pPr>
        <w:tabs>
          <w:tab w:val="left" w:leader="underscore" w:pos="1374"/>
        </w:tabs>
        <w:spacing w:after="0" w:line="240" w:lineRule="auto"/>
      </w:pPr>
      <w:r>
        <w:rPr>
          <w:rStyle w:val="41"/>
        </w:rPr>
        <w:t>Дата: «</w:t>
      </w:r>
      <w:r>
        <w:rPr>
          <w:rStyle w:val="41"/>
        </w:rPr>
        <w:tab/>
      </w:r>
      <w:r>
        <w:rPr>
          <w:rStyle w:val="41"/>
        </w:rPr>
        <w:t>» ____________________202</w:t>
      </w:r>
      <w:r>
        <w:rPr>
          <w:rStyle w:val="41"/>
          <w:rFonts w:hint="default" w:ascii="Times New Roman"/>
          <w:lang w:val="ru-RU"/>
        </w:rPr>
        <w:t>3</w:t>
      </w:r>
      <w:r>
        <w:rPr>
          <w:rStyle w:val="41"/>
        </w:rPr>
        <w:t xml:space="preserve"> г.        ____________________________________________</w:t>
      </w:r>
    </w:p>
    <w:p>
      <w:pPr>
        <w:spacing w:after="0" w:line="240" w:lineRule="auto"/>
        <w:ind w:left="2832" w:firstLine="2660"/>
        <w:rPr>
          <w:rStyle w:val="41"/>
          <w:lang w:val="en-US"/>
        </w:rPr>
      </w:pPr>
      <w:r>
        <w:rPr>
          <w:rStyle w:val="41"/>
        </w:rPr>
        <w:t>подпись                                  расшифровка</w:t>
      </w:r>
    </w:p>
    <w:p>
      <w:pPr>
        <w:spacing w:after="0" w:line="240" w:lineRule="auto"/>
        <w:rPr>
          <w:rFonts w:ascii="Times New Roman" w:hAnsi="Times New Roman"/>
          <w:color w:val="000000"/>
          <w:lang w:val="en-US"/>
        </w:rPr>
      </w:pPr>
    </w:p>
    <w:sectPr>
      <w:footerReference r:id="rId5" w:type="default"/>
      <w:pgSz w:w="11906" w:h="16838"/>
      <w:pgMar w:top="993" w:right="850" w:bottom="1134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Open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</w:p>
  <w:p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27D61"/>
    <w:multiLevelType w:val="singleLevel"/>
    <w:tmpl w:val="97627D6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6175472"/>
    <w:multiLevelType w:val="multilevel"/>
    <w:tmpl w:val="06175472"/>
    <w:lvl w:ilvl="0" w:tentative="0">
      <w:start w:val="1"/>
      <w:numFmt w:val="bullet"/>
      <w:lvlText w:val=""/>
      <w:lvlJc w:val="left"/>
      <w:pPr>
        <w:ind w:left="85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71" w:hanging="360"/>
      </w:pPr>
      <w:rPr>
        <w:rFonts w:hint="default" w:ascii="Courier New" w:hAnsi="Courier New" w:cs="Arial"/>
      </w:rPr>
    </w:lvl>
    <w:lvl w:ilvl="2" w:tentative="0">
      <w:start w:val="1"/>
      <w:numFmt w:val="bullet"/>
      <w:lvlText w:val=""/>
      <w:lvlJc w:val="left"/>
      <w:pPr>
        <w:ind w:left="229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1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31" w:hanging="360"/>
      </w:pPr>
      <w:rPr>
        <w:rFonts w:hint="default" w:ascii="Courier New" w:hAnsi="Courier New" w:cs="Arial"/>
      </w:rPr>
    </w:lvl>
    <w:lvl w:ilvl="5" w:tentative="0">
      <w:start w:val="1"/>
      <w:numFmt w:val="bullet"/>
      <w:lvlText w:val=""/>
      <w:lvlJc w:val="left"/>
      <w:pPr>
        <w:ind w:left="445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7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91" w:hanging="360"/>
      </w:pPr>
      <w:rPr>
        <w:rFonts w:hint="default" w:ascii="Courier New" w:hAnsi="Courier New" w:cs="Arial"/>
      </w:rPr>
    </w:lvl>
    <w:lvl w:ilvl="8" w:tentative="0">
      <w:start w:val="1"/>
      <w:numFmt w:val="bullet"/>
      <w:lvlText w:val=""/>
      <w:lvlJc w:val="left"/>
      <w:pPr>
        <w:ind w:left="6611" w:hanging="360"/>
      </w:pPr>
      <w:rPr>
        <w:rFonts w:hint="default" w:ascii="Wingdings" w:hAnsi="Wingdings"/>
      </w:rPr>
    </w:lvl>
  </w:abstractNum>
  <w:abstractNum w:abstractNumId="2">
    <w:nsid w:val="13FD7DBA"/>
    <w:multiLevelType w:val="multilevel"/>
    <w:tmpl w:val="13FD7DB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162E0866"/>
    <w:multiLevelType w:val="multilevel"/>
    <w:tmpl w:val="162E0866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212A09"/>
    <w:multiLevelType w:val="multilevel"/>
    <w:tmpl w:val="1A212A09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nsid w:val="1F827BE8"/>
    <w:multiLevelType w:val="multilevel"/>
    <w:tmpl w:val="1F827BE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25E1660F"/>
    <w:multiLevelType w:val="multilevel"/>
    <w:tmpl w:val="25E1660F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3423612"/>
    <w:multiLevelType w:val="multilevel"/>
    <w:tmpl w:val="6342361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52A4889"/>
    <w:multiLevelType w:val="multilevel"/>
    <w:tmpl w:val="652A488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6D854652"/>
    <w:multiLevelType w:val="multilevel"/>
    <w:tmpl w:val="6D854652"/>
    <w:lvl w:ilvl="0" w:tentative="0">
      <w:start w:val="1"/>
      <w:numFmt w:val="bullet"/>
      <w:lvlText w:val=""/>
      <w:lvlJc w:val="left"/>
      <w:pPr>
        <w:ind w:left="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Arial"/>
      </w:rPr>
    </w:lvl>
    <w:lvl w:ilvl="2" w:tentative="0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Arial"/>
      </w:rPr>
    </w:lvl>
    <w:lvl w:ilvl="5" w:tentative="0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Arial"/>
      </w:rPr>
    </w:lvl>
    <w:lvl w:ilvl="8" w:tentative="0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10">
    <w:nsid w:val="735E1C39"/>
    <w:multiLevelType w:val="multilevel"/>
    <w:tmpl w:val="735E1C39"/>
    <w:lvl w:ilvl="0" w:tentative="0">
      <w:start w:val="0"/>
      <w:numFmt w:val="bullet"/>
      <w:lvlText w:val="•"/>
      <w:lvlJc w:val="left"/>
      <w:pPr>
        <w:ind w:left="1065" w:hanging="705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82E4546"/>
    <w:multiLevelType w:val="multilevel"/>
    <w:tmpl w:val="782E4546"/>
    <w:lvl w:ilvl="0" w:tentative="0">
      <w:start w:val="1"/>
      <w:numFmt w:val="bullet"/>
      <w:lvlText w:val=""/>
      <w:lvlJc w:val="left"/>
      <w:pPr>
        <w:ind w:left="85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71" w:hanging="360"/>
      </w:pPr>
      <w:rPr>
        <w:rFonts w:hint="default" w:ascii="Courier New" w:hAnsi="Courier New" w:cs="Arial"/>
      </w:rPr>
    </w:lvl>
    <w:lvl w:ilvl="2" w:tentative="0">
      <w:start w:val="1"/>
      <w:numFmt w:val="bullet"/>
      <w:lvlText w:val=""/>
      <w:lvlJc w:val="left"/>
      <w:pPr>
        <w:ind w:left="229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1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31" w:hanging="360"/>
      </w:pPr>
      <w:rPr>
        <w:rFonts w:hint="default" w:ascii="Courier New" w:hAnsi="Courier New" w:cs="Arial"/>
      </w:rPr>
    </w:lvl>
    <w:lvl w:ilvl="5" w:tentative="0">
      <w:start w:val="1"/>
      <w:numFmt w:val="bullet"/>
      <w:lvlText w:val=""/>
      <w:lvlJc w:val="left"/>
      <w:pPr>
        <w:ind w:left="445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7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91" w:hanging="360"/>
      </w:pPr>
      <w:rPr>
        <w:rFonts w:hint="default" w:ascii="Courier New" w:hAnsi="Courier New" w:cs="Arial"/>
      </w:rPr>
    </w:lvl>
    <w:lvl w:ilvl="8" w:tentative="0">
      <w:start w:val="1"/>
      <w:numFmt w:val="bullet"/>
      <w:lvlText w:val=""/>
      <w:lvlJc w:val="left"/>
      <w:pPr>
        <w:ind w:left="6611" w:hanging="360"/>
      </w:pPr>
      <w:rPr>
        <w:rFonts w:hint="default" w:ascii="Wingdings" w:hAnsi="Wingdings"/>
      </w:rPr>
    </w:lvl>
  </w:abstractNum>
  <w:abstractNum w:abstractNumId="12">
    <w:nsid w:val="78AB053D"/>
    <w:multiLevelType w:val="multilevel"/>
    <w:tmpl w:val="78AB053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2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73"/>
    <w:rsid w:val="00000EA9"/>
    <w:rsid w:val="00000FBE"/>
    <w:rsid w:val="00001ED7"/>
    <w:rsid w:val="000022F0"/>
    <w:rsid w:val="00007CF1"/>
    <w:rsid w:val="00012255"/>
    <w:rsid w:val="00012EDC"/>
    <w:rsid w:val="00013952"/>
    <w:rsid w:val="000165E0"/>
    <w:rsid w:val="000219CE"/>
    <w:rsid w:val="000234D4"/>
    <w:rsid w:val="00030453"/>
    <w:rsid w:val="000306F0"/>
    <w:rsid w:val="00040CF6"/>
    <w:rsid w:val="0006566C"/>
    <w:rsid w:val="0007031B"/>
    <w:rsid w:val="00071680"/>
    <w:rsid w:val="000819C4"/>
    <w:rsid w:val="00084585"/>
    <w:rsid w:val="00085470"/>
    <w:rsid w:val="000860EC"/>
    <w:rsid w:val="000A0817"/>
    <w:rsid w:val="000A2FC2"/>
    <w:rsid w:val="000B18D6"/>
    <w:rsid w:val="000C12CF"/>
    <w:rsid w:val="000C456F"/>
    <w:rsid w:val="000D3668"/>
    <w:rsid w:val="000D67F0"/>
    <w:rsid w:val="000F4592"/>
    <w:rsid w:val="000F4922"/>
    <w:rsid w:val="0010064F"/>
    <w:rsid w:val="0010617F"/>
    <w:rsid w:val="00107234"/>
    <w:rsid w:val="00107A7E"/>
    <w:rsid w:val="0011409C"/>
    <w:rsid w:val="001163E1"/>
    <w:rsid w:val="0011653E"/>
    <w:rsid w:val="00122412"/>
    <w:rsid w:val="001236BC"/>
    <w:rsid w:val="00132E77"/>
    <w:rsid w:val="001336B9"/>
    <w:rsid w:val="00152401"/>
    <w:rsid w:val="00152A46"/>
    <w:rsid w:val="00157D19"/>
    <w:rsid w:val="00157DA9"/>
    <w:rsid w:val="00164121"/>
    <w:rsid w:val="001653E9"/>
    <w:rsid w:val="00174A9D"/>
    <w:rsid w:val="00175255"/>
    <w:rsid w:val="001817B4"/>
    <w:rsid w:val="00181DDC"/>
    <w:rsid w:val="001861B9"/>
    <w:rsid w:val="00192D62"/>
    <w:rsid w:val="00194E49"/>
    <w:rsid w:val="00196E1D"/>
    <w:rsid w:val="001A5A60"/>
    <w:rsid w:val="001B01EC"/>
    <w:rsid w:val="001B3D17"/>
    <w:rsid w:val="001B540B"/>
    <w:rsid w:val="001C6B7B"/>
    <w:rsid w:val="001C70E7"/>
    <w:rsid w:val="001C72F1"/>
    <w:rsid w:val="001D1539"/>
    <w:rsid w:val="001D1C70"/>
    <w:rsid w:val="001D6680"/>
    <w:rsid w:val="001D701C"/>
    <w:rsid w:val="001E6C5A"/>
    <w:rsid w:val="001F0EDD"/>
    <w:rsid w:val="00203A21"/>
    <w:rsid w:val="002051DB"/>
    <w:rsid w:val="00205979"/>
    <w:rsid w:val="00206CEE"/>
    <w:rsid w:val="002127AB"/>
    <w:rsid w:val="0021415E"/>
    <w:rsid w:val="00225CEE"/>
    <w:rsid w:val="00233FBB"/>
    <w:rsid w:val="00235CFC"/>
    <w:rsid w:val="00235FE7"/>
    <w:rsid w:val="00241CFA"/>
    <w:rsid w:val="00242D3E"/>
    <w:rsid w:val="00257FE7"/>
    <w:rsid w:val="00266E4C"/>
    <w:rsid w:val="002677B8"/>
    <w:rsid w:val="00271E59"/>
    <w:rsid w:val="0027490F"/>
    <w:rsid w:val="002754C8"/>
    <w:rsid w:val="002768CE"/>
    <w:rsid w:val="002811A4"/>
    <w:rsid w:val="0028269D"/>
    <w:rsid w:val="0029312C"/>
    <w:rsid w:val="002962EB"/>
    <w:rsid w:val="002A79A2"/>
    <w:rsid w:val="002B0C09"/>
    <w:rsid w:val="002C356D"/>
    <w:rsid w:val="002C7FA7"/>
    <w:rsid w:val="002D206B"/>
    <w:rsid w:val="002D32B6"/>
    <w:rsid w:val="002E0B3E"/>
    <w:rsid w:val="002F255D"/>
    <w:rsid w:val="002F79ED"/>
    <w:rsid w:val="003040F1"/>
    <w:rsid w:val="0030618E"/>
    <w:rsid w:val="00317EA6"/>
    <w:rsid w:val="00322201"/>
    <w:rsid w:val="00322FDE"/>
    <w:rsid w:val="00322FF7"/>
    <w:rsid w:val="00332E39"/>
    <w:rsid w:val="00336231"/>
    <w:rsid w:val="0035456B"/>
    <w:rsid w:val="003561E3"/>
    <w:rsid w:val="00357C78"/>
    <w:rsid w:val="0037251E"/>
    <w:rsid w:val="00386074"/>
    <w:rsid w:val="00392CC4"/>
    <w:rsid w:val="00394842"/>
    <w:rsid w:val="00394A7E"/>
    <w:rsid w:val="00397D42"/>
    <w:rsid w:val="003A1B40"/>
    <w:rsid w:val="003A238A"/>
    <w:rsid w:val="003A4BA7"/>
    <w:rsid w:val="003B5AF6"/>
    <w:rsid w:val="003C0E01"/>
    <w:rsid w:val="003C13BE"/>
    <w:rsid w:val="003C232E"/>
    <w:rsid w:val="003C262D"/>
    <w:rsid w:val="003C2E21"/>
    <w:rsid w:val="003D409F"/>
    <w:rsid w:val="003D59F7"/>
    <w:rsid w:val="003E0574"/>
    <w:rsid w:val="003E25D9"/>
    <w:rsid w:val="003E36AB"/>
    <w:rsid w:val="003E4A93"/>
    <w:rsid w:val="003F13BE"/>
    <w:rsid w:val="003F391D"/>
    <w:rsid w:val="003F73AF"/>
    <w:rsid w:val="00400720"/>
    <w:rsid w:val="004101CB"/>
    <w:rsid w:val="00414725"/>
    <w:rsid w:val="00422C98"/>
    <w:rsid w:val="00424ABC"/>
    <w:rsid w:val="004339BD"/>
    <w:rsid w:val="00436802"/>
    <w:rsid w:val="00437469"/>
    <w:rsid w:val="00445FCC"/>
    <w:rsid w:val="00446676"/>
    <w:rsid w:val="00452E4D"/>
    <w:rsid w:val="00455EBE"/>
    <w:rsid w:val="00456FE2"/>
    <w:rsid w:val="00461B38"/>
    <w:rsid w:val="004638E2"/>
    <w:rsid w:val="004763D6"/>
    <w:rsid w:val="00480F19"/>
    <w:rsid w:val="0048324B"/>
    <w:rsid w:val="00494AD4"/>
    <w:rsid w:val="00495B75"/>
    <w:rsid w:val="00495D85"/>
    <w:rsid w:val="004973A6"/>
    <w:rsid w:val="004A1D81"/>
    <w:rsid w:val="004A6566"/>
    <w:rsid w:val="004B5074"/>
    <w:rsid w:val="004C0269"/>
    <w:rsid w:val="004C330A"/>
    <w:rsid w:val="004C361E"/>
    <w:rsid w:val="004C6B47"/>
    <w:rsid w:val="004C7600"/>
    <w:rsid w:val="004D1C64"/>
    <w:rsid w:val="004D630E"/>
    <w:rsid w:val="004F1492"/>
    <w:rsid w:val="004F3238"/>
    <w:rsid w:val="004F7F69"/>
    <w:rsid w:val="0050445F"/>
    <w:rsid w:val="0052082D"/>
    <w:rsid w:val="00522DA0"/>
    <w:rsid w:val="005232A5"/>
    <w:rsid w:val="00525753"/>
    <w:rsid w:val="00534045"/>
    <w:rsid w:val="00536E94"/>
    <w:rsid w:val="00537469"/>
    <w:rsid w:val="005422C4"/>
    <w:rsid w:val="0054299A"/>
    <w:rsid w:val="005630DD"/>
    <w:rsid w:val="005640D7"/>
    <w:rsid w:val="00564239"/>
    <w:rsid w:val="005671FC"/>
    <w:rsid w:val="00574D0E"/>
    <w:rsid w:val="005821CD"/>
    <w:rsid w:val="00583555"/>
    <w:rsid w:val="0058737D"/>
    <w:rsid w:val="0059219B"/>
    <w:rsid w:val="00594E6A"/>
    <w:rsid w:val="005A7F4B"/>
    <w:rsid w:val="005B5418"/>
    <w:rsid w:val="005C610B"/>
    <w:rsid w:val="005C7C5A"/>
    <w:rsid w:val="005E4BAE"/>
    <w:rsid w:val="005E6FF1"/>
    <w:rsid w:val="005F28F4"/>
    <w:rsid w:val="005F3AC9"/>
    <w:rsid w:val="005F71E8"/>
    <w:rsid w:val="00600A63"/>
    <w:rsid w:val="006166FD"/>
    <w:rsid w:val="00621780"/>
    <w:rsid w:val="00627A61"/>
    <w:rsid w:val="00627B26"/>
    <w:rsid w:val="00637D4C"/>
    <w:rsid w:val="0064161D"/>
    <w:rsid w:val="00650084"/>
    <w:rsid w:val="00654E0D"/>
    <w:rsid w:val="006602B9"/>
    <w:rsid w:val="0066440A"/>
    <w:rsid w:val="00670C1E"/>
    <w:rsid w:val="006900A0"/>
    <w:rsid w:val="00697032"/>
    <w:rsid w:val="006A36D0"/>
    <w:rsid w:val="006A48EC"/>
    <w:rsid w:val="006A552E"/>
    <w:rsid w:val="006B20C4"/>
    <w:rsid w:val="006C151B"/>
    <w:rsid w:val="006C16CF"/>
    <w:rsid w:val="006C5606"/>
    <w:rsid w:val="006C695A"/>
    <w:rsid w:val="006D194E"/>
    <w:rsid w:val="006D2CBD"/>
    <w:rsid w:val="006D3EB4"/>
    <w:rsid w:val="006D4056"/>
    <w:rsid w:val="006D4B5E"/>
    <w:rsid w:val="006D4D21"/>
    <w:rsid w:val="006D7C7E"/>
    <w:rsid w:val="006E0375"/>
    <w:rsid w:val="006E0561"/>
    <w:rsid w:val="006E0EFB"/>
    <w:rsid w:val="006E1336"/>
    <w:rsid w:val="006E21BC"/>
    <w:rsid w:val="006F64F8"/>
    <w:rsid w:val="00702D0D"/>
    <w:rsid w:val="00705C23"/>
    <w:rsid w:val="007070E3"/>
    <w:rsid w:val="00711E43"/>
    <w:rsid w:val="00722044"/>
    <w:rsid w:val="00722AC1"/>
    <w:rsid w:val="00724E8E"/>
    <w:rsid w:val="0073149B"/>
    <w:rsid w:val="00731E7C"/>
    <w:rsid w:val="00740DED"/>
    <w:rsid w:val="00743D16"/>
    <w:rsid w:val="0074767B"/>
    <w:rsid w:val="0075717A"/>
    <w:rsid w:val="007660B5"/>
    <w:rsid w:val="00771DC2"/>
    <w:rsid w:val="00780933"/>
    <w:rsid w:val="00785D15"/>
    <w:rsid w:val="00785ED9"/>
    <w:rsid w:val="00793844"/>
    <w:rsid w:val="007945E7"/>
    <w:rsid w:val="00795FC0"/>
    <w:rsid w:val="007A2608"/>
    <w:rsid w:val="007B1115"/>
    <w:rsid w:val="007B360D"/>
    <w:rsid w:val="007C2ECD"/>
    <w:rsid w:val="007C5DBB"/>
    <w:rsid w:val="007C783C"/>
    <w:rsid w:val="007C79D8"/>
    <w:rsid w:val="007D3781"/>
    <w:rsid w:val="007E40F0"/>
    <w:rsid w:val="007E6298"/>
    <w:rsid w:val="007E636A"/>
    <w:rsid w:val="007E6D62"/>
    <w:rsid w:val="007F4CBA"/>
    <w:rsid w:val="007F5CA3"/>
    <w:rsid w:val="0080222A"/>
    <w:rsid w:val="00804204"/>
    <w:rsid w:val="008053C8"/>
    <w:rsid w:val="00811417"/>
    <w:rsid w:val="00812BE7"/>
    <w:rsid w:val="00813C1F"/>
    <w:rsid w:val="00823FB8"/>
    <w:rsid w:val="00835CF5"/>
    <w:rsid w:val="008444E4"/>
    <w:rsid w:val="008459C9"/>
    <w:rsid w:val="00860404"/>
    <w:rsid w:val="008654F4"/>
    <w:rsid w:val="00883778"/>
    <w:rsid w:val="0088572E"/>
    <w:rsid w:val="00890254"/>
    <w:rsid w:val="00892646"/>
    <w:rsid w:val="00894CFB"/>
    <w:rsid w:val="008A4825"/>
    <w:rsid w:val="008A5E29"/>
    <w:rsid w:val="008A61D5"/>
    <w:rsid w:val="008A676E"/>
    <w:rsid w:val="008A6DD6"/>
    <w:rsid w:val="008B63FB"/>
    <w:rsid w:val="008B7A7B"/>
    <w:rsid w:val="008C1B8A"/>
    <w:rsid w:val="008C23AE"/>
    <w:rsid w:val="008D0D05"/>
    <w:rsid w:val="008D0E28"/>
    <w:rsid w:val="008E4DAE"/>
    <w:rsid w:val="008E702B"/>
    <w:rsid w:val="00910FDC"/>
    <w:rsid w:val="0091252E"/>
    <w:rsid w:val="0091580E"/>
    <w:rsid w:val="009230F3"/>
    <w:rsid w:val="00925850"/>
    <w:rsid w:val="00925EEA"/>
    <w:rsid w:val="00930649"/>
    <w:rsid w:val="00931A53"/>
    <w:rsid w:val="00940867"/>
    <w:rsid w:val="00953D39"/>
    <w:rsid w:val="0095479D"/>
    <w:rsid w:val="00956551"/>
    <w:rsid w:val="009572C1"/>
    <w:rsid w:val="0096148A"/>
    <w:rsid w:val="00982F06"/>
    <w:rsid w:val="00986367"/>
    <w:rsid w:val="009863A3"/>
    <w:rsid w:val="009A2A7C"/>
    <w:rsid w:val="009A774D"/>
    <w:rsid w:val="009B1051"/>
    <w:rsid w:val="009B3C01"/>
    <w:rsid w:val="009B6C26"/>
    <w:rsid w:val="009D35FF"/>
    <w:rsid w:val="009D6671"/>
    <w:rsid w:val="009E054C"/>
    <w:rsid w:val="009F482F"/>
    <w:rsid w:val="009F5229"/>
    <w:rsid w:val="009F5FC9"/>
    <w:rsid w:val="00A14D7D"/>
    <w:rsid w:val="00A17B59"/>
    <w:rsid w:val="00A17C24"/>
    <w:rsid w:val="00A24B07"/>
    <w:rsid w:val="00A37675"/>
    <w:rsid w:val="00A4425A"/>
    <w:rsid w:val="00A45804"/>
    <w:rsid w:val="00A45F65"/>
    <w:rsid w:val="00A504B6"/>
    <w:rsid w:val="00A529E5"/>
    <w:rsid w:val="00A544C5"/>
    <w:rsid w:val="00A72997"/>
    <w:rsid w:val="00A85724"/>
    <w:rsid w:val="00A93B6B"/>
    <w:rsid w:val="00AA0257"/>
    <w:rsid w:val="00AA20C2"/>
    <w:rsid w:val="00AA3278"/>
    <w:rsid w:val="00AA5145"/>
    <w:rsid w:val="00AA5D4A"/>
    <w:rsid w:val="00AA6A26"/>
    <w:rsid w:val="00AB14C2"/>
    <w:rsid w:val="00AB3753"/>
    <w:rsid w:val="00AB79F6"/>
    <w:rsid w:val="00AC188F"/>
    <w:rsid w:val="00AC7FBC"/>
    <w:rsid w:val="00AD553C"/>
    <w:rsid w:val="00AD6A4C"/>
    <w:rsid w:val="00AE0683"/>
    <w:rsid w:val="00B02CB5"/>
    <w:rsid w:val="00B04E81"/>
    <w:rsid w:val="00B111D3"/>
    <w:rsid w:val="00B165AC"/>
    <w:rsid w:val="00B2078A"/>
    <w:rsid w:val="00B20FAB"/>
    <w:rsid w:val="00B2292F"/>
    <w:rsid w:val="00B25395"/>
    <w:rsid w:val="00B31F34"/>
    <w:rsid w:val="00B33B79"/>
    <w:rsid w:val="00B358B0"/>
    <w:rsid w:val="00B42318"/>
    <w:rsid w:val="00B43F11"/>
    <w:rsid w:val="00B46BD1"/>
    <w:rsid w:val="00B61D35"/>
    <w:rsid w:val="00B620E1"/>
    <w:rsid w:val="00B63C0E"/>
    <w:rsid w:val="00B72B66"/>
    <w:rsid w:val="00B733A5"/>
    <w:rsid w:val="00B7724F"/>
    <w:rsid w:val="00B854D8"/>
    <w:rsid w:val="00B90DA9"/>
    <w:rsid w:val="00B96448"/>
    <w:rsid w:val="00BA07E9"/>
    <w:rsid w:val="00BA54E5"/>
    <w:rsid w:val="00BA6F0C"/>
    <w:rsid w:val="00BA78DB"/>
    <w:rsid w:val="00BB47FF"/>
    <w:rsid w:val="00BB70D5"/>
    <w:rsid w:val="00BC20B3"/>
    <w:rsid w:val="00BD0970"/>
    <w:rsid w:val="00BD3ECD"/>
    <w:rsid w:val="00BE0170"/>
    <w:rsid w:val="00BE1F4F"/>
    <w:rsid w:val="00BE3220"/>
    <w:rsid w:val="00BE468C"/>
    <w:rsid w:val="00BE763E"/>
    <w:rsid w:val="00BF43DB"/>
    <w:rsid w:val="00BF502B"/>
    <w:rsid w:val="00C06ED8"/>
    <w:rsid w:val="00C16EB1"/>
    <w:rsid w:val="00C1775B"/>
    <w:rsid w:val="00C328A4"/>
    <w:rsid w:val="00C34E64"/>
    <w:rsid w:val="00C36691"/>
    <w:rsid w:val="00C3769C"/>
    <w:rsid w:val="00C41894"/>
    <w:rsid w:val="00C465F8"/>
    <w:rsid w:val="00C516C5"/>
    <w:rsid w:val="00C656FF"/>
    <w:rsid w:val="00C67368"/>
    <w:rsid w:val="00C67458"/>
    <w:rsid w:val="00C70ABF"/>
    <w:rsid w:val="00C73F33"/>
    <w:rsid w:val="00C75DB0"/>
    <w:rsid w:val="00C800D2"/>
    <w:rsid w:val="00C86AAE"/>
    <w:rsid w:val="00C9484E"/>
    <w:rsid w:val="00C96CB3"/>
    <w:rsid w:val="00CA0030"/>
    <w:rsid w:val="00CA0997"/>
    <w:rsid w:val="00CA18F0"/>
    <w:rsid w:val="00CA7105"/>
    <w:rsid w:val="00CA7939"/>
    <w:rsid w:val="00CB1C73"/>
    <w:rsid w:val="00CB20F4"/>
    <w:rsid w:val="00CB5D8F"/>
    <w:rsid w:val="00CB60D2"/>
    <w:rsid w:val="00CC5C29"/>
    <w:rsid w:val="00CD0E1D"/>
    <w:rsid w:val="00CD1F64"/>
    <w:rsid w:val="00CE12DA"/>
    <w:rsid w:val="00CE53C0"/>
    <w:rsid w:val="00D03866"/>
    <w:rsid w:val="00D03AE0"/>
    <w:rsid w:val="00D128F7"/>
    <w:rsid w:val="00D1296A"/>
    <w:rsid w:val="00D1523B"/>
    <w:rsid w:val="00D1577A"/>
    <w:rsid w:val="00D231BB"/>
    <w:rsid w:val="00D25669"/>
    <w:rsid w:val="00D345A5"/>
    <w:rsid w:val="00D4102B"/>
    <w:rsid w:val="00D47155"/>
    <w:rsid w:val="00D540E8"/>
    <w:rsid w:val="00D5451E"/>
    <w:rsid w:val="00D620E1"/>
    <w:rsid w:val="00D642FC"/>
    <w:rsid w:val="00D652B1"/>
    <w:rsid w:val="00D739C4"/>
    <w:rsid w:val="00D74583"/>
    <w:rsid w:val="00D7783C"/>
    <w:rsid w:val="00D90337"/>
    <w:rsid w:val="00D90DD5"/>
    <w:rsid w:val="00DA1E2E"/>
    <w:rsid w:val="00DA6079"/>
    <w:rsid w:val="00DB5DD9"/>
    <w:rsid w:val="00DC1218"/>
    <w:rsid w:val="00DC6679"/>
    <w:rsid w:val="00DC6D3E"/>
    <w:rsid w:val="00DD4D96"/>
    <w:rsid w:val="00DD77AD"/>
    <w:rsid w:val="00DD7A45"/>
    <w:rsid w:val="00DE1ACC"/>
    <w:rsid w:val="00DF12EE"/>
    <w:rsid w:val="00DF261E"/>
    <w:rsid w:val="00DF6B4C"/>
    <w:rsid w:val="00E01B7F"/>
    <w:rsid w:val="00E0376D"/>
    <w:rsid w:val="00E12532"/>
    <w:rsid w:val="00E14E0C"/>
    <w:rsid w:val="00E17850"/>
    <w:rsid w:val="00E25488"/>
    <w:rsid w:val="00E264E6"/>
    <w:rsid w:val="00E306D7"/>
    <w:rsid w:val="00E41EEB"/>
    <w:rsid w:val="00E43381"/>
    <w:rsid w:val="00E4666E"/>
    <w:rsid w:val="00E5158D"/>
    <w:rsid w:val="00E5278F"/>
    <w:rsid w:val="00E54E5E"/>
    <w:rsid w:val="00E57728"/>
    <w:rsid w:val="00E60354"/>
    <w:rsid w:val="00E63007"/>
    <w:rsid w:val="00E72687"/>
    <w:rsid w:val="00E73AF2"/>
    <w:rsid w:val="00E73C5D"/>
    <w:rsid w:val="00E764C1"/>
    <w:rsid w:val="00E8484D"/>
    <w:rsid w:val="00E876A4"/>
    <w:rsid w:val="00E92AA3"/>
    <w:rsid w:val="00E92BF0"/>
    <w:rsid w:val="00E9364F"/>
    <w:rsid w:val="00E9577D"/>
    <w:rsid w:val="00EA4267"/>
    <w:rsid w:val="00EA7ACE"/>
    <w:rsid w:val="00EB32A1"/>
    <w:rsid w:val="00EB5AE7"/>
    <w:rsid w:val="00EB76B1"/>
    <w:rsid w:val="00EC02D5"/>
    <w:rsid w:val="00EC4235"/>
    <w:rsid w:val="00ED2AAC"/>
    <w:rsid w:val="00ED565D"/>
    <w:rsid w:val="00ED719A"/>
    <w:rsid w:val="00EE12E9"/>
    <w:rsid w:val="00EE1CF1"/>
    <w:rsid w:val="00EE4530"/>
    <w:rsid w:val="00EE47C7"/>
    <w:rsid w:val="00EF0A8D"/>
    <w:rsid w:val="00EF5C92"/>
    <w:rsid w:val="00F0123F"/>
    <w:rsid w:val="00F0422F"/>
    <w:rsid w:val="00F07AF3"/>
    <w:rsid w:val="00F10A79"/>
    <w:rsid w:val="00F14B44"/>
    <w:rsid w:val="00F15AA6"/>
    <w:rsid w:val="00F1678D"/>
    <w:rsid w:val="00F1695D"/>
    <w:rsid w:val="00F21534"/>
    <w:rsid w:val="00F25764"/>
    <w:rsid w:val="00F26245"/>
    <w:rsid w:val="00F336F6"/>
    <w:rsid w:val="00F34698"/>
    <w:rsid w:val="00F36007"/>
    <w:rsid w:val="00F5094B"/>
    <w:rsid w:val="00F5444E"/>
    <w:rsid w:val="00F54A85"/>
    <w:rsid w:val="00F565B3"/>
    <w:rsid w:val="00F608C6"/>
    <w:rsid w:val="00F70BD3"/>
    <w:rsid w:val="00F7106D"/>
    <w:rsid w:val="00F75031"/>
    <w:rsid w:val="00F8219C"/>
    <w:rsid w:val="00F8790D"/>
    <w:rsid w:val="00F94B40"/>
    <w:rsid w:val="00F973C0"/>
    <w:rsid w:val="00FB13BC"/>
    <w:rsid w:val="00FB5ED2"/>
    <w:rsid w:val="00FC0E7D"/>
    <w:rsid w:val="00FC4053"/>
    <w:rsid w:val="00FC7684"/>
    <w:rsid w:val="00FD44AA"/>
    <w:rsid w:val="00FE03CF"/>
    <w:rsid w:val="00FF1936"/>
    <w:rsid w:val="00FF2666"/>
    <w:rsid w:val="00FF4F79"/>
    <w:rsid w:val="00FF7235"/>
    <w:rsid w:val="148239CD"/>
    <w:rsid w:val="3DC22BF8"/>
    <w:rsid w:val="4C7616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endnote reference"/>
    <w:basedOn w:val="3"/>
    <w:semiHidden/>
    <w:unhideWhenUsed/>
    <w:qFormat/>
    <w:uiPriority w:val="99"/>
    <w:rPr>
      <w:vertAlign w:val="superscript"/>
    </w:rPr>
  </w:style>
  <w:style w:type="character" w:styleId="7">
    <w:name w:val="Hyperlink"/>
    <w:basedOn w:val="3"/>
    <w:unhideWhenUsed/>
    <w:qFormat/>
    <w:uiPriority w:val="99"/>
    <w:rPr>
      <w:color w:val="0000FF"/>
      <w:u w:val="single"/>
    </w:rPr>
  </w:style>
  <w:style w:type="character" w:styleId="8">
    <w:name w:val="Strong"/>
    <w:basedOn w:val="3"/>
    <w:qFormat/>
    <w:uiPriority w:val="22"/>
    <w:rPr>
      <w:b/>
      <w:bCs/>
    </w:rPr>
  </w:style>
  <w:style w:type="paragraph" w:styleId="9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endnote text"/>
    <w:basedOn w:val="1"/>
    <w:link w:val="3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1">
    <w:name w:val="annotation text"/>
    <w:basedOn w:val="1"/>
    <w:link w:val="2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2">
    <w:name w:val="annotation subject"/>
    <w:basedOn w:val="11"/>
    <w:next w:val="11"/>
    <w:link w:val="30"/>
    <w:semiHidden/>
    <w:unhideWhenUsed/>
    <w:qFormat/>
    <w:uiPriority w:val="99"/>
    <w:rPr>
      <w:b/>
      <w:bCs/>
    </w:rPr>
  </w:style>
  <w:style w:type="paragraph" w:styleId="13">
    <w:name w:val="header"/>
    <w:basedOn w:val="1"/>
    <w:link w:val="2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Body Text Indent"/>
    <w:basedOn w:val="1"/>
    <w:link w:val="18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5">
    <w:name w:val="foot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17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Основной текст с отступом Знак"/>
    <w:basedOn w:val="3"/>
    <w:link w:val="14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21">
    <w:name w:val="List Paragraph"/>
    <w:basedOn w:val="1"/>
    <w:qFormat/>
    <w:uiPriority w:val="34"/>
    <w:pPr>
      <w:ind w:left="720"/>
      <w:contextualSpacing/>
    </w:pPr>
    <w:rPr>
      <w:rFonts w:eastAsia="Calibri"/>
    </w:rPr>
  </w:style>
  <w:style w:type="paragraph" w:customStyle="1" w:styleId="22">
    <w:name w:val="Абзац списка1"/>
    <w:basedOn w:val="1"/>
    <w:qFormat/>
    <w:uiPriority w:val="0"/>
    <w:pPr>
      <w:ind w:left="720"/>
      <w:contextualSpacing/>
    </w:pPr>
  </w:style>
  <w:style w:type="character" w:customStyle="1" w:styleId="23">
    <w:name w:val="Подпись к картинке_"/>
    <w:link w:val="24"/>
    <w:qFormat/>
    <w:uiPriority w:val="0"/>
    <w:rPr>
      <w:sz w:val="23"/>
      <w:szCs w:val="23"/>
      <w:shd w:val="clear" w:color="auto" w:fill="FFFFFF"/>
    </w:rPr>
  </w:style>
  <w:style w:type="paragraph" w:customStyle="1" w:styleId="24">
    <w:name w:val="Подпись к картинке"/>
    <w:basedOn w:val="1"/>
    <w:link w:val="23"/>
    <w:qFormat/>
    <w:uiPriority w:val="0"/>
    <w:pPr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customStyle="1" w:styleId="25">
    <w:name w:val="butback"/>
    <w:basedOn w:val="3"/>
    <w:qFormat/>
    <w:uiPriority w:val="0"/>
  </w:style>
  <w:style w:type="character" w:customStyle="1" w:styleId="26">
    <w:name w:val="submenu-table"/>
    <w:basedOn w:val="3"/>
    <w:qFormat/>
    <w:uiPriority w:val="0"/>
  </w:style>
  <w:style w:type="character" w:customStyle="1" w:styleId="27">
    <w:name w:val="Верхний колонтитул Знак"/>
    <w:basedOn w:val="3"/>
    <w:link w:val="13"/>
    <w:semiHidden/>
    <w:qFormat/>
    <w:uiPriority w:val="99"/>
  </w:style>
  <w:style w:type="character" w:customStyle="1" w:styleId="28">
    <w:name w:val="Нижний колонтитул Знак"/>
    <w:basedOn w:val="3"/>
    <w:link w:val="15"/>
    <w:qFormat/>
    <w:uiPriority w:val="99"/>
  </w:style>
  <w:style w:type="character" w:customStyle="1" w:styleId="29">
    <w:name w:val="Текст примечания Знак"/>
    <w:basedOn w:val="3"/>
    <w:link w:val="11"/>
    <w:semiHidden/>
    <w:qFormat/>
    <w:uiPriority w:val="99"/>
    <w:rPr>
      <w:sz w:val="20"/>
      <w:szCs w:val="20"/>
    </w:rPr>
  </w:style>
  <w:style w:type="character" w:customStyle="1" w:styleId="30">
    <w:name w:val="Тема примечания Знак"/>
    <w:basedOn w:val="29"/>
    <w:link w:val="12"/>
    <w:semiHidden/>
    <w:qFormat/>
    <w:uiPriority w:val="99"/>
    <w:rPr>
      <w:b/>
      <w:bCs/>
      <w:sz w:val="20"/>
      <w:szCs w:val="20"/>
    </w:rPr>
  </w:style>
  <w:style w:type="character" w:customStyle="1" w:styleId="31">
    <w:name w:val="Текст выноски Знак"/>
    <w:basedOn w:val="3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2">
    <w:name w:val="Текст концевой сноски Знак"/>
    <w:basedOn w:val="3"/>
    <w:link w:val="10"/>
    <w:semiHidden/>
    <w:qFormat/>
    <w:uiPriority w:val="99"/>
    <w:rPr>
      <w:sz w:val="20"/>
      <w:szCs w:val="20"/>
    </w:rPr>
  </w:style>
  <w:style w:type="character" w:customStyle="1" w:styleId="33">
    <w:name w:val="js-message-subject js-invalid-drag-target"/>
    <w:basedOn w:val="3"/>
    <w:qFormat/>
    <w:uiPriority w:val="0"/>
  </w:style>
  <w:style w:type="character" w:customStyle="1" w:styleId="34">
    <w:name w:val="b-message-head__email"/>
    <w:basedOn w:val="3"/>
    <w:qFormat/>
    <w:uiPriority w:val="0"/>
  </w:style>
  <w:style w:type="paragraph" w:customStyle="1" w:styleId="35">
    <w:name w:val="Базовый"/>
    <w:qFormat/>
    <w:uiPriority w:val="0"/>
    <w:pPr>
      <w:tabs>
        <w:tab w:val="left" w:pos="709"/>
      </w:tabs>
      <w:suppressAutoHyphens/>
      <w:spacing w:line="100" w:lineRule="atLeast"/>
    </w:pPr>
    <w:rPr>
      <w:rFonts w:ascii="Arial" w:hAnsi="Arial" w:eastAsia="SimSun" w:cs="Mangal"/>
      <w:sz w:val="21"/>
      <w:szCs w:val="24"/>
      <w:lang w:val="ru-RU" w:eastAsia="zh-CN" w:bidi="hi-IN"/>
    </w:rPr>
  </w:style>
  <w:style w:type="character" w:customStyle="1" w:styleId="36">
    <w:name w:val="Интернет-ссылка"/>
    <w:basedOn w:val="3"/>
    <w:qFormat/>
    <w:uiPriority w:val="0"/>
    <w:rPr>
      <w:color w:val="0000FF"/>
      <w:u w:val="single"/>
      <w:lang w:val="ru-RU" w:eastAsia="ru-RU" w:bidi="ru-RU"/>
    </w:rPr>
  </w:style>
  <w:style w:type="paragraph" w:styleId="37">
    <w:name w:val="No Spacing"/>
    <w:qFormat/>
    <w:uiPriority w:val="1"/>
    <w:rPr>
      <w:rFonts w:ascii="Cambria" w:hAnsi="Cambria" w:eastAsia="Cambria" w:cs="Times New Roman"/>
      <w:sz w:val="22"/>
      <w:szCs w:val="22"/>
      <w:lang w:val="ru-RU" w:eastAsia="en-US" w:bidi="ar-SA"/>
    </w:rPr>
  </w:style>
  <w:style w:type="character" w:customStyle="1" w:styleId="38">
    <w:name w:val="apple-converted-space"/>
    <w:basedOn w:val="3"/>
    <w:qFormat/>
    <w:uiPriority w:val="0"/>
  </w:style>
  <w:style w:type="character" w:customStyle="1" w:styleId="39">
    <w:name w:val="wmi-callto"/>
    <w:basedOn w:val="3"/>
    <w:qFormat/>
    <w:uiPriority w:val="0"/>
  </w:style>
  <w:style w:type="character" w:customStyle="1" w:styleId="40">
    <w:name w:val="Основной текст (9)"/>
    <w:basedOn w:val="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">
    <w:name w:val="Основной текст (7)"/>
    <w:basedOn w:val="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2">
    <w:name w:val="Основной текст (10)"/>
    <w:basedOn w:val="3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3">
    <w:name w:val="Основной текст (9) + 11 pt"/>
    <w:basedOn w:val="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44">
    <w:name w:val="Цветной список - Акцент 11"/>
    <w:basedOn w:val="1"/>
    <w:qFormat/>
    <w:uiPriority w:val="34"/>
    <w:pPr>
      <w:ind w:left="720"/>
      <w:contextualSpacing/>
    </w:pPr>
    <w:rPr>
      <w:rFonts w:eastAsia="Calibri"/>
    </w:rPr>
  </w:style>
  <w:style w:type="paragraph" w:customStyle="1" w:styleId="45">
    <w:name w:val="Стиль2"/>
    <w:basedOn w:val="1"/>
    <w:link w:val="46"/>
    <w:qFormat/>
    <w:uiPriority w:val="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Theme="minorHAnsi"/>
      <w:color w:val="000000"/>
      <w:sz w:val="28"/>
      <w:szCs w:val="28"/>
      <w:lang w:eastAsia="en-US"/>
    </w:rPr>
  </w:style>
  <w:style w:type="character" w:customStyle="1" w:styleId="46">
    <w:name w:val="Стиль2 Знак"/>
    <w:basedOn w:val="3"/>
    <w:link w:val="45"/>
    <w:qFormat/>
    <w:uiPriority w:val="0"/>
    <w:rPr>
      <w:rFonts w:ascii="Times New Roman" w:hAnsi="Times New Roman" w:eastAsiaTheme="minorHAnsi"/>
      <w:color w:val="00000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166F5-F22A-48C9-959B-32E0DB1707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3124</Words>
  <Characters>17809</Characters>
  <Lines>148</Lines>
  <Paragraphs>41</Paragraphs>
  <TotalTime>37</TotalTime>
  <ScaleCrop>false</ScaleCrop>
  <LinksUpToDate>false</LinksUpToDate>
  <CharactersWithSpaces>20892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2022-01-10T14:34:00Z</dcterms:created>
  <dc:creator>Лёка</dc:creator>
  <cp:lastModifiedBy>Sergei Stalnov</cp:lastModifiedBy>
  <cp:lastPrinted>2019-01-22T15:07:00Z</cp:lastPrinted>
  <dcterms:modified xsi:type="dcterms:W3CDTF">2023-01-12T04:42:57Z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A408101BB3A24E599908941B41B1A35C</vt:lpwstr>
  </property>
</Properties>
</file>